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7D316" w14:textId="77777777" w:rsidR="00914EB5" w:rsidRPr="00F11AC4" w:rsidRDefault="00914EB5" w:rsidP="00914EB5">
      <w:pPr>
        <w:spacing w:after="0" w:line="240" w:lineRule="auto"/>
        <w:jc w:val="center"/>
        <w:rPr>
          <w:rFonts w:ascii="Times New Roman" w:hAnsi="Times New Roman"/>
          <w:bCs/>
          <w:sz w:val="24"/>
          <w:szCs w:val="24"/>
          <w:lang w:val="lt-LT"/>
        </w:rPr>
      </w:pPr>
      <w:r w:rsidRPr="00F11AC4">
        <w:rPr>
          <w:rFonts w:ascii="Times New Roman" w:hAnsi="Times New Roman"/>
          <w:b/>
          <w:bCs/>
          <w:sz w:val="24"/>
          <w:szCs w:val="24"/>
          <w:lang w:val="lt-LT"/>
        </w:rPr>
        <w:t xml:space="preserve">                                                                                                                               </w:t>
      </w:r>
    </w:p>
    <w:p w14:paraId="5319D094" w14:textId="77777777" w:rsidR="00914EB5" w:rsidRPr="00F11AC4" w:rsidRDefault="00914EB5" w:rsidP="00914EB5">
      <w:pPr>
        <w:spacing w:after="0" w:line="240" w:lineRule="auto"/>
        <w:jc w:val="center"/>
        <w:rPr>
          <w:rFonts w:ascii="Times New Roman" w:hAnsi="Times New Roman"/>
          <w:b/>
          <w:bCs/>
          <w:sz w:val="24"/>
          <w:szCs w:val="24"/>
          <w:lang w:val="lt-LT"/>
        </w:rPr>
      </w:pPr>
      <w:r w:rsidRPr="00F11AC4">
        <w:rPr>
          <w:rFonts w:ascii="Times New Roman" w:hAnsi="Times New Roman"/>
          <w:b/>
          <w:bCs/>
          <w:sz w:val="24"/>
          <w:szCs w:val="24"/>
          <w:lang w:val="lt-LT"/>
        </w:rPr>
        <w:t xml:space="preserve">ECHOSKOPŲ TECHNINĖ SPECIFIKACIJA  </w:t>
      </w:r>
    </w:p>
    <w:p w14:paraId="20639296" w14:textId="77777777" w:rsidR="00914EB5" w:rsidRPr="00F11AC4" w:rsidRDefault="00914EB5" w:rsidP="00914EB5">
      <w:pPr>
        <w:spacing w:after="0" w:line="240" w:lineRule="auto"/>
        <w:jc w:val="center"/>
        <w:rPr>
          <w:rFonts w:ascii="Times New Roman" w:hAnsi="Times New Roman"/>
          <w:b/>
          <w:bCs/>
          <w:sz w:val="24"/>
          <w:szCs w:val="24"/>
          <w:lang w:val="lt-LT"/>
        </w:rPr>
      </w:pPr>
    </w:p>
    <w:p w14:paraId="26FB4FA6" w14:textId="77777777" w:rsidR="00914EB5" w:rsidRPr="00F11AC4" w:rsidRDefault="00914EB5" w:rsidP="00914EB5">
      <w:pPr>
        <w:spacing w:after="0" w:line="240" w:lineRule="auto"/>
        <w:rPr>
          <w:rFonts w:ascii="Times New Roman" w:hAnsi="Times New Roman"/>
          <w:b/>
          <w:bCs/>
          <w:sz w:val="24"/>
          <w:szCs w:val="24"/>
          <w:lang w:val="lt-LT"/>
        </w:rPr>
      </w:pPr>
    </w:p>
    <w:p w14:paraId="122B4DE7" w14:textId="77777777" w:rsidR="00914EB5" w:rsidRPr="00F11AC4" w:rsidRDefault="00914EB5" w:rsidP="00914EB5">
      <w:pPr>
        <w:spacing w:after="0" w:line="240" w:lineRule="auto"/>
        <w:rPr>
          <w:rFonts w:ascii="Times New Roman" w:hAnsi="Times New Roman"/>
          <w:b/>
          <w:bCs/>
          <w:sz w:val="24"/>
          <w:szCs w:val="24"/>
          <w:lang w:val="lt-LT"/>
        </w:rPr>
      </w:pPr>
      <w:r w:rsidRPr="00F11AC4">
        <w:rPr>
          <w:rFonts w:ascii="Times New Roman" w:hAnsi="Times New Roman"/>
          <w:b/>
          <w:bCs/>
          <w:sz w:val="24"/>
          <w:szCs w:val="24"/>
          <w:lang w:val="lt-LT"/>
        </w:rPr>
        <w:t>1 pirkimo dalis. Diagnostinė ultragarso sistema (projekto Nr. LTPL-00467)</w:t>
      </w:r>
    </w:p>
    <w:p w14:paraId="22584C0B" w14:textId="77777777" w:rsidR="00914EB5" w:rsidRPr="00F11AC4" w:rsidRDefault="00914EB5" w:rsidP="00914EB5">
      <w:pPr>
        <w:spacing w:after="0" w:line="240" w:lineRule="auto"/>
        <w:rPr>
          <w:rFonts w:ascii="Times New Roman" w:hAnsi="Times New Roman"/>
          <w:b/>
          <w:bCs/>
          <w:sz w:val="24"/>
          <w:szCs w:val="24"/>
          <w:lang w:val="lt-LT"/>
        </w:rPr>
      </w:pPr>
    </w:p>
    <w:p w14:paraId="306A1385" w14:textId="77777777" w:rsidR="00914EB5" w:rsidRPr="00F11AC4" w:rsidRDefault="00914EB5" w:rsidP="00914EB5">
      <w:pPr>
        <w:spacing w:after="0" w:line="240" w:lineRule="auto"/>
        <w:rPr>
          <w:rFonts w:ascii="Times New Roman" w:hAnsi="Times New Roman"/>
          <w:b/>
          <w:bCs/>
          <w:sz w:val="24"/>
          <w:szCs w:val="24"/>
          <w:lang w:val="lt-LT"/>
        </w:rPr>
      </w:pPr>
    </w:p>
    <w:tbl>
      <w:tblPr>
        <w:tblW w:w="9923" w:type="dxa"/>
        <w:tblInd w:w="-147" w:type="dxa"/>
        <w:tblLayout w:type="fixed"/>
        <w:tblLook w:val="04A0" w:firstRow="1" w:lastRow="0" w:firstColumn="1" w:lastColumn="0" w:noHBand="0" w:noVBand="1"/>
      </w:tblPr>
      <w:tblGrid>
        <w:gridCol w:w="709"/>
        <w:gridCol w:w="2410"/>
        <w:gridCol w:w="3402"/>
        <w:gridCol w:w="3402"/>
      </w:tblGrid>
      <w:tr w:rsidR="00F11AC4" w:rsidRPr="00F11AC4" w14:paraId="7D1536D0" w14:textId="77777777" w:rsidTr="00930306">
        <w:tc>
          <w:tcPr>
            <w:tcW w:w="709" w:type="dxa"/>
            <w:tcBorders>
              <w:top w:val="single" w:sz="4" w:space="0" w:color="000000"/>
              <w:left w:val="single" w:sz="4" w:space="0" w:color="000000"/>
              <w:bottom w:val="single" w:sz="4" w:space="0" w:color="000000"/>
              <w:right w:val="single" w:sz="4" w:space="0" w:color="000000"/>
            </w:tcBorders>
            <w:vAlign w:val="center"/>
          </w:tcPr>
          <w:p w14:paraId="115A5A9D" w14:textId="77777777" w:rsidR="00F11AC4" w:rsidRPr="00F11AC4" w:rsidRDefault="00F11AC4" w:rsidP="00930306">
            <w:pPr>
              <w:widowControl w:val="0"/>
              <w:jc w:val="center"/>
              <w:rPr>
                <w:rFonts w:ascii="Times New Roman" w:eastAsia="Times New Roman" w:hAnsi="Times New Roman"/>
                <w:b/>
                <w:sz w:val="24"/>
                <w:szCs w:val="24"/>
                <w:lang w:val="lt-LT" w:eastAsia="lt-LT"/>
              </w:rPr>
            </w:pPr>
            <w:r w:rsidRPr="00F11AC4">
              <w:rPr>
                <w:rFonts w:ascii="Times New Roman" w:eastAsia="Times New Roman" w:hAnsi="Times New Roman"/>
                <w:b/>
                <w:sz w:val="24"/>
                <w:szCs w:val="24"/>
                <w:lang w:val="lt-LT" w:eastAsia="lt-LT"/>
              </w:rPr>
              <w:t>Eil.</w:t>
            </w:r>
          </w:p>
          <w:p w14:paraId="5252E744" w14:textId="77777777" w:rsidR="00F11AC4" w:rsidRPr="00F11AC4" w:rsidRDefault="00F11AC4" w:rsidP="00930306">
            <w:pPr>
              <w:widowControl w:val="0"/>
              <w:jc w:val="center"/>
              <w:rPr>
                <w:rFonts w:ascii="Times New Roman" w:eastAsia="Times New Roman" w:hAnsi="Times New Roman"/>
                <w:b/>
                <w:sz w:val="24"/>
                <w:szCs w:val="24"/>
                <w:lang w:val="lt-LT" w:eastAsia="lt-LT"/>
              </w:rPr>
            </w:pPr>
            <w:r w:rsidRPr="00F11AC4">
              <w:rPr>
                <w:rFonts w:ascii="Times New Roman" w:eastAsia="Times New Roman" w:hAnsi="Times New Roman"/>
                <w:b/>
                <w:sz w:val="24"/>
                <w:szCs w:val="24"/>
                <w:lang w:val="lt-LT" w:eastAsia="lt-LT"/>
              </w:rPr>
              <w:t>Nr.</w:t>
            </w:r>
          </w:p>
        </w:tc>
        <w:tc>
          <w:tcPr>
            <w:tcW w:w="2410" w:type="dxa"/>
            <w:tcBorders>
              <w:top w:val="single" w:sz="4" w:space="0" w:color="000000"/>
              <w:left w:val="single" w:sz="4" w:space="0" w:color="000000"/>
              <w:bottom w:val="single" w:sz="4" w:space="0" w:color="000000"/>
              <w:right w:val="single" w:sz="4" w:space="0" w:color="000000"/>
            </w:tcBorders>
            <w:vAlign w:val="center"/>
          </w:tcPr>
          <w:p w14:paraId="517EF850" w14:textId="77777777" w:rsidR="00F11AC4" w:rsidRPr="00F11AC4" w:rsidRDefault="00F11AC4" w:rsidP="00930306">
            <w:pPr>
              <w:widowControl w:val="0"/>
              <w:jc w:val="center"/>
              <w:rPr>
                <w:rFonts w:ascii="Times New Roman" w:eastAsia="Times New Roman" w:hAnsi="Times New Roman"/>
                <w:b/>
                <w:sz w:val="24"/>
                <w:szCs w:val="24"/>
                <w:lang w:val="lt-LT" w:eastAsia="lt-LT"/>
              </w:rPr>
            </w:pPr>
            <w:r w:rsidRPr="00F11AC4">
              <w:rPr>
                <w:rFonts w:ascii="Times New Roman" w:eastAsia="Times New Roman" w:hAnsi="Times New Roman"/>
                <w:b/>
                <w:sz w:val="24"/>
                <w:szCs w:val="24"/>
                <w:lang w:val="lt-LT" w:eastAsia="lt-LT"/>
              </w:rPr>
              <w:t>Parametrai</w:t>
            </w:r>
          </w:p>
        </w:tc>
        <w:tc>
          <w:tcPr>
            <w:tcW w:w="3402" w:type="dxa"/>
            <w:tcBorders>
              <w:top w:val="single" w:sz="4" w:space="0" w:color="000000"/>
              <w:left w:val="single" w:sz="4" w:space="0" w:color="000000"/>
              <w:bottom w:val="single" w:sz="4" w:space="0" w:color="000000"/>
              <w:right w:val="single" w:sz="4" w:space="0" w:color="000000"/>
            </w:tcBorders>
            <w:vAlign w:val="center"/>
          </w:tcPr>
          <w:p w14:paraId="0F090263" w14:textId="77777777" w:rsidR="00F11AC4" w:rsidRPr="00F11AC4" w:rsidRDefault="00F11AC4" w:rsidP="00930306">
            <w:pPr>
              <w:widowControl w:val="0"/>
              <w:ind w:right="-104"/>
              <w:jc w:val="center"/>
              <w:rPr>
                <w:rFonts w:ascii="Times New Roman" w:eastAsia="Times New Roman" w:hAnsi="Times New Roman"/>
                <w:b/>
                <w:bCs/>
                <w:sz w:val="24"/>
                <w:szCs w:val="24"/>
                <w:lang w:val="lt-LT" w:eastAsia="lt-LT"/>
              </w:rPr>
            </w:pPr>
            <w:r w:rsidRPr="00F11AC4">
              <w:rPr>
                <w:rFonts w:ascii="Times New Roman" w:eastAsia="Times New Roman" w:hAnsi="Times New Roman"/>
                <w:b/>
                <w:bCs/>
                <w:sz w:val="24"/>
                <w:szCs w:val="24"/>
                <w:lang w:val="lt-LT" w:eastAsia="lt-LT"/>
              </w:rPr>
              <w:t>Reikalaujamos parametrų reikšmės</w:t>
            </w:r>
          </w:p>
        </w:tc>
        <w:tc>
          <w:tcPr>
            <w:tcW w:w="3402" w:type="dxa"/>
            <w:tcBorders>
              <w:top w:val="single" w:sz="4" w:space="0" w:color="000000"/>
              <w:left w:val="single" w:sz="4" w:space="0" w:color="000000"/>
              <w:bottom w:val="single" w:sz="4" w:space="0" w:color="000000"/>
              <w:right w:val="single" w:sz="4" w:space="0" w:color="000000"/>
            </w:tcBorders>
          </w:tcPr>
          <w:p w14:paraId="67AD43F7" w14:textId="77777777" w:rsidR="00F11AC4" w:rsidRPr="00F11AC4" w:rsidRDefault="00F11AC4" w:rsidP="00930306">
            <w:pPr>
              <w:widowControl w:val="0"/>
              <w:ind w:right="-104"/>
              <w:jc w:val="center"/>
              <w:rPr>
                <w:rFonts w:ascii="Times New Roman" w:eastAsia="Times New Roman" w:hAnsi="Times New Roman"/>
                <w:b/>
                <w:bCs/>
                <w:sz w:val="24"/>
                <w:szCs w:val="24"/>
                <w:lang w:val="lt-LT" w:eastAsia="lt-LT"/>
              </w:rPr>
            </w:pPr>
            <w:r w:rsidRPr="00F11AC4">
              <w:rPr>
                <w:rFonts w:ascii="Times New Roman" w:eastAsia="Times New Roman" w:hAnsi="Times New Roman"/>
                <w:b/>
                <w:bCs/>
                <w:spacing w:val="-2"/>
                <w:sz w:val="24"/>
                <w:szCs w:val="24"/>
                <w:lang w:val="lt-LT" w:eastAsia="lt-LT"/>
              </w:rPr>
              <w:t>Tiekėjo siūlomos prekės parametrų reikšmės (nurodyti failo, dokumento pavadinimą ir puslapio Nr., pažymėti vietą, kurioje yra siūlomus techninius parametrus patvirtinanti reikšmė</w:t>
            </w:r>
          </w:p>
        </w:tc>
      </w:tr>
      <w:tr w:rsidR="00F11AC4" w:rsidRPr="00F11AC4" w14:paraId="3E37A63A" w14:textId="77777777" w:rsidTr="00930306">
        <w:tc>
          <w:tcPr>
            <w:tcW w:w="709" w:type="dxa"/>
            <w:tcBorders>
              <w:top w:val="single" w:sz="4" w:space="0" w:color="000000"/>
              <w:left w:val="single" w:sz="2" w:space="0" w:color="000000"/>
              <w:bottom w:val="single" w:sz="2" w:space="0" w:color="000000"/>
              <w:right w:val="single" w:sz="4" w:space="0" w:color="000000"/>
            </w:tcBorders>
          </w:tcPr>
          <w:p w14:paraId="31E4D2D5"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w:t>
            </w:r>
          </w:p>
        </w:tc>
        <w:tc>
          <w:tcPr>
            <w:tcW w:w="2410" w:type="dxa"/>
            <w:tcBorders>
              <w:top w:val="single" w:sz="4" w:space="0" w:color="000000"/>
              <w:left w:val="single" w:sz="4" w:space="0" w:color="000000"/>
              <w:bottom w:val="single" w:sz="4" w:space="0" w:color="000000"/>
              <w:right w:val="single" w:sz="4" w:space="0" w:color="000000"/>
            </w:tcBorders>
          </w:tcPr>
          <w:p w14:paraId="3279063A"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Ultragarsinių tyrimų tipai</w:t>
            </w:r>
          </w:p>
        </w:tc>
        <w:tc>
          <w:tcPr>
            <w:tcW w:w="3402" w:type="dxa"/>
            <w:tcBorders>
              <w:top w:val="single" w:sz="4" w:space="0" w:color="000000"/>
              <w:left w:val="single" w:sz="4" w:space="0" w:color="000000"/>
              <w:bottom w:val="single" w:sz="4" w:space="0" w:color="000000"/>
              <w:right w:val="single" w:sz="4" w:space="0" w:color="000000"/>
            </w:tcBorders>
          </w:tcPr>
          <w:p w14:paraId="67F0B888" w14:textId="77777777" w:rsidR="00F11AC4" w:rsidRPr="00F11AC4" w:rsidRDefault="00F11AC4" w:rsidP="00930306">
            <w:pPr>
              <w:widowControl w:val="0"/>
              <w:ind w:right="-39"/>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1. Pilvo organų tyrimai;</w:t>
            </w:r>
          </w:p>
          <w:p w14:paraId="18E434F7" w14:textId="77777777" w:rsidR="00F11AC4" w:rsidRPr="00F11AC4" w:rsidRDefault="00F11AC4" w:rsidP="00930306">
            <w:pPr>
              <w:widowControl w:val="0"/>
              <w:ind w:right="-39"/>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2. Krūtų tyrimai;</w:t>
            </w:r>
          </w:p>
          <w:p w14:paraId="05D0AF5E" w14:textId="77777777" w:rsidR="00F11AC4" w:rsidRPr="00F11AC4" w:rsidRDefault="00F11AC4" w:rsidP="00930306">
            <w:pPr>
              <w:widowControl w:val="0"/>
              <w:ind w:right="-39"/>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3. Smulkiųjų struktūrų tyrimai;</w:t>
            </w:r>
          </w:p>
          <w:p w14:paraId="31E44F23" w14:textId="77777777" w:rsidR="00F11AC4" w:rsidRPr="00F11AC4" w:rsidRDefault="00F11AC4" w:rsidP="00930306">
            <w:pPr>
              <w:widowControl w:val="0"/>
              <w:ind w:right="-39"/>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4. Kraujagyslių tyrimai;</w:t>
            </w:r>
          </w:p>
          <w:p w14:paraId="1EBCCF14" w14:textId="77777777" w:rsidR="00F11AC4" w:rsidRPr="00F11AC4" w:rsidRDefault="00F11AC4" w:rsidP="00930306">
            <w:pPr>
              <w:widowControl w:val="0"/>
              <w:ind w:right="-39"/>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5. Ginekologiniai tyrimai.</w:t>
            </w:r>
          </w:p>
        </w:tc>
        <w:tc>
          <w:tcPr>
            <w:tcW w:w="3402" w:type="dxa"/>
            <w:tcBorders>
              <w:top w:val="single" w:sz="4" w:space="0" w:color="000000"/>
              <w:left w:val="single" w:sz="4" w:space="0" w:color="000000"/>
              <w:bottom w:val="single" w:sz="4" w:space="0" w:color="000000"/>
              <w:right w:val="single" w:sz="4" w:space="0" w:color="000000"/>
            </w:tcBorders>
          </w:tcPr>
          <w:p w14:paraId="4C60F22E" w14:textId="77777777" w:rsidR="00F11AC4" w:rsidRPr="00F11AC4" w:rsidRDefault="00F11AC4" w:rsidP="00930306">
            <w:pPr>
              <w:widowControl w:val="0"/>
              <w:ind w:right="-39"/>
              <w:textAlignment w:val="baseline"/>
              <w:rPr>
                <w:rFonts w:ascii="Times New Roman" w:eastAsia="Times New Roman" w:hAnsi="Times New Roman"/>
                <w:sz w:val="24"/>
                <w:szCs w:val="24"/>
                <w:lang w:val="lt-LT" w:eastAsia="lt-LT"/>
              </w:rPr>
            </w:pPr>
          </w:p>
        </w:tc>
      </w:tr>
      <w:tr w:rsidR="00F11AC4" w:rsidRPr="00F11AC4" w14:paraId="2FC5204E" w14:textId="77777777" w:rsidTr="00930306">
        <w:tc>
          <w:tcPr>
            <w:tcW w:w="709" w:type="dxa"/>
            <w:tcBorders>
              <w:top w:val="single" w:sz="4" w:space="0" w:color="000000"/>
              <w:left w:val="single" w:sz="2" w:space="0" w:color="000000"/>
              <w:bottom w:val="single" w:sz="2" w:space="0" w:color="000000"/>
              <w:right w:val="single" w:sz="4" w:space="0" w:color="000000"/>
            </w:tcBorders>
          </w:tcPr>
          <w:p w14:paraId="77F0DEE7"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2.</w:t>
            </w:r>
          </w:p>
        </w:tc>
        <w:tc>
          <w:tcPr>
            <w:tcW w:w="2410" w:type="dxa"/>
            <w:tcBorders>
              <w:top w:val="single" w:sz="4" w:space="0" w:color="000000"/>
              <w:left w:val="single" w:sz="4" w:space="0" w:color="000000"/>
              <w:bottom w:val="single" w:sz="4" w:space="0" w:color="000000"/>
              <w:right w:val="single" w:sz="4" w:space="0" w:color="000000"/>
            </w:tcBorders>
          </w:tcPr>
          <w:p w14:paraId="6EA429F8"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Sistemos struktūra</w:t>
            </w:r>
          </w:p>
        </w:tc>
        <w:tc>
          <w:tcPr>
            <w:tcW w:w="3402" w:type="dxa"/>
            <w:tcBorders>
              <w:top w:val="single" w:sz="4" w:space="0" w:color="000000"/>
              <w:left w:val="single" w:sz="4" w:space="0" w:color="000000"/>
              <w:bottom w:val="single" w:sz="4" w:space="0" w:color="000000"/>
              <w:right w:val="single" w:sz="4" w:space="0" w:color="000000"/>
            </w:tcBorders>
          </w:tcPr>
          <w:p w14:paraId="2AEAF838" w14:textId="77777777" w:rsidR="00F11AC4" w:rsidRPr="00F11AC4" w:rsidRDefault="00F11AC4" w:rsidP="00930306">
            <w:pPr>
              <w:widowControl w:val="0"/>
              <w:ind w:righ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 Sistema lengvai transportuojama, ant ratukų;</w:t>
            </w:r>
          </w:p>
          <w:p w14:paraId="13415031" w14:textId="77777777" w:rsidR="00F11AC4" w:rsidRPr="00F11AC4" w:rsidRDefault="00F11AC4" w:rsidP="00930306">
            <w:pPr>
              <w:widowControl w:val="0"/>
              <w:ind w:righ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2. Valdymo panelė kilnojama aukštyn ir žemyn, pasukama į šonus;</w:t>
            </w:r>
          </w:p>
          <w:p w14:paraId="4BAE2517" w14:textId="77777777" w:rsidR="00F11AC4" w:rsidRPr="00F11AC4" w:rsidRDefault="00F11AC4" w:rsidP="00930306">
            <w:pPr>
              <w:widowControl w:val="0"/>
              <w:ind w:righ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 xml:space="preserve">3. </w:t>
            </w:r>
            <w:r w:rsidRPr="00F11AC4">
              <w:rPr>
                <w:rFonts w:ascii="Times New Roman" w:eastAsia="Times New Roman" w:hAnsi="Times New Roman"/>
                <w:sz w:val="24"/>
                <w:szCs w:val="24"/>
                <w:lang w:val="lt-LT"/>
              </w:rPr>
              <w:t>≥</w:t>
            </w:r>
            <w:r w:rsidRPr="00F11AC4">
              <w:rPr>
                <w:rFonts w:ascii="Times New Roman" w:eastAsia="Times New Roman" w:hAnsi="Times New Roman"/>
                <w:sz w:val="24"/>
                <w:szCs w:val="24"/>
                <w:lang w:val="lt-LT" w:eastAsia="lt-LT"/>
              </w:rPr>
              <w:t xml:space="preserve"> 60 cm įstrižainės vaizdo monitorius;</w:t>
            </w:r>
          </w:p>
          <w:p w14:paraId="72D1D385" w14:textId="77777777" w:rsidR="00F11AC4" w:rsidRPr="00F11AC4" w:rsidRDefault="00F11AC4" w:rsidP="00930306">
            <w:pPr>
              <w:widowControl w:val="0"/>
              <w:ind w:righ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4. Vaizdo monitorius kilnojamas aukštyn ir žemyn nepriklausomai nuo valdymo panelės aukščio keitimo ir pasukamas į šonus;</w:t>
            </w:r>
          </w:p>
          <w:p w14:paraId="76AC924B" w14:textId="77777777" w:rsidR="00F11AC4" w:rsidRPr="00F11AC4" w:rsidRDefault="00F11AC4" w:rsidP="00930306">
            <w:pPr>
              <w:widowControl w:val="0"/>
              <w:ind w:righ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5. Valdymo panelėje integruotas liečiamas ekranas, kurio įstrižainė 14 colių arba didesnė;</w:t>
            </w:r>
          </w:p>
          <w:p w14:paraId="5575468C" w14:textId="77777777" w:rsidR="00F11AC4" w:rsidRPr="00F11AC4" w:rsidRDefault="00F11AC4" w:rsidP="00930306">
            <w:pPr>
              <w:widowControl w:val="0"/>
              <w:ind w:righ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6. Integruotas ultragarsinio gelio šildytuvas;</w:t>
            </w:r>
          </w:p>
          <w:p w14:paraId="0F205A14" w14:textId="77777777" w:rsidR="00F11AC4" w:rsidRPr="00F11AC4" w:rsidRDefault="00F11AC4" w:rsidP="00930306">
            <w:pPr>
              <w:widowControl w:val="0"/>
              <w:ind w:right="-39"/>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7. Jungtys davikliams </w:t>
            </w:r>
            <w:r w:rsidRPr="00F11AC4">
              <w:rPr>
                <w:rFonts w:ascii="Times New Roman" w:eastAsia="Symbol" w:hAnsi="Times New Roman"/>
                <w:sz w:val="24"/>
                <w:szCs w:val="24"/>
                <w:lang w:val="lt-LT" w:eastAsia="lt-LT"/>
              </w:rPr>
              <w:sym w:font="Symbol" w:char="F0B3"/>
            </w:r>
            <w:r w:rsidRPr="00F11AC4">
              <w:rPr>
                <w:rFonts w:ascii="Times New Roman" w:eastAsia="Times New Roman" w:hAnsi="Times New Roman"/>
                <w:sz w:val="24"/>
                <w:szCs w:val="24"/>
                <w:lang w:val="lt-LT" w:eastAsia="lt-LT"/>
              </w:rPr>
              <w:t xml:space="preserve"> 4 aktyvios.</w:t>
            </w:r>
          </w:p>
        </w:tc>
        <w:tc>
          <w:tcPr>
            <w:tcW w:w="3402" w:type="dxa"/>
            <w:tcBorders>
              <w:top w:val="single" w:sz="4" w:space="0" w:color="000000"/>
              <w:left w:val="single" w:sz="4" w:space="0" w:color="000000"/>
              <w:bottom w:val="single" w:sz="4" w:space="0" w:color="000000"/>
              <w:right w:val="single" w:sz="4" w:space="0" w:color="000000"/>
            </w:tcBorders>
          </w:tcPr>
          <w:p w14:paraId="672C7659" w14:textId="77777777" w:rsidR="00F11AC4" w:rsidRPr="00F11AC4" w:rsidRDefault="00F11AC4" w:rsidP="00930306">
            <w:pPr>
              <w:widowControl w:val="0"/>
              <w:ind w:right="-39"/>
              <w:textAlignment w:val="baseline"/>
              <w:rPr>
                <w:rFonts w:ascii="Times New Roman" w:eastAsia="Times New Roman" w:hAnsi="Times New Roman"/>
                <w:sz w:val="24"/>
                <w:szCs w:val="24"/>
                <w:lang w:val="lt-LT" w:eastAsia="lt-LT"/>
              </w:rPr>
            </w:pPr>
          </w:p>
        </w:tc>
      </w:tr>
      <w:tr w:rsidR="00F11AC4" w:rsidRPr="00F11AC4" w14:paraId="3CF66AEF" w14:textId="77777777" w:rsidTr="00930306">
        <w:tc>
          <w:tcPr>
            <w:tcW w:w="709" w:type="dxa"/>
            <w:tcBorders>
              <w:top w:val="single" w:sz="4" w:space="0" w:color="000000"/>
              <w:left w:val="single" w:sz="2" w:space="0" w:color="000000"/>
              <w:bottom w:val="single" w:sz="4" w:space="0" w:color="000000"/>
              <w:right w:val="single" w:sz="4" w:space="0" w:color="000000"/>
            </w:tcBorders>
          </w:tcPr>
          <w:p w14:paraId="3875205C"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lastRenderedPageBreak/>
              <w:t>3.</w:t>
            </w:r>
          </w:p>
        </w:tc>
        <w:tc>
          <w:tcPr>
            <w:tcW w:w="2410" w:type="dxa"/>
            <w:tcBorders>
              <w:top w:val="single" w:sz="4" w:space="0" w:color="000000"/>
              <w:left w:val="single" w:sz="4" w:space="0" w:color="000000"/>
              <w:bottom w:val="single" w:sz="4" w:space="0" w:color="000000"/>
              <w:right w:val="single" w:sz="4" w:space="0" w:color="000000"/>
            </w:tcBorders>
          </w:tcPr>
          <w:p w14:paraId="006742F7"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Skenavimo režimai</w:t>
            </w:r>
          </w:p>
        </w:tc>
        <w:tc>
          <w:tcPr>
            <w:tcW w:w="3402" w:type="dxa"/>
            <w:tcBorders>
              <w:top w:val="single" w:sz="4" w:space="0" w:color="000000"/>
              <w:left w:val="single" w:sz="4" w:space="0" w:color="000000"/>
              <w:bottom w:val="single" w:sz="4" w:space="0" w:color="000000"/>
              <w:right w:val="single" w:sz="4" w:space="0" w:color="000000"/>
            </w:tcBorders>
          </w:tcPr>
          <w:p w14:paraId="1480B388" w14:textId="77777777" w:rsidR="00F11AC4" w:rsidRPr="00F11AC4" w:rsidRDefault="00F11AC4" w:rsidP="00930306">
            <w:pPr>
              <w:widowControl w:val="0"/>
              <w:tabs>
                <w:tab w:val="left" w:pos="364"/>
              </w:tabs>
              <w:snapToGrid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1. B režimas;</w:t>
            </w:r>
          </w:p>
          <w:p w14:paraId="28742BEB" w14:textId="77777777" w:rsidR="00F11AC4" w:rsidRPr="00F11AC4" w:rsidRDefault="00F11AC4" w:rsidP="00930306">
            <w:pPr>
              <w:widowControl w:val="0"/>
              <w:tabs>
                <w:tab w:val="left" w:pos="364"/>
              </w:tabs>
              <w:snapToGrid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2. Audinių harmonikų vaizdavimas;</w:t>
            </w:r>
          </w:p>
          <w:p w14:paraId="0BC5B178" w14:textId="77777777" w:rsidR="00F11AC4" w:rsidRPr="00F11AC4" w:rsidRDefault="00F11AC4" w:rsidP="00930306">
            <w:pPr>
              <w:widowControl w:val="0"/>
              <w:tabs>
                <w:tab w:val="left" w:pos="364"/>
              </w:tabs>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3. Spalvinis </w:t>
            </w:r>
            <w:proofErr w:type="spellStart"/>
            <w:r w:rsidRPr="00F11AC4">
              <w:rPr>
                <w:rFonts w:ascii="Times New Roman" w:eastAsia="Times New Roman" w:hAnsi="Times New Roman"/>
                <w:sz w:val="24"/>
                <w:szCs w:val="24"/>
                <w:lang w:val="lt-LT" w:eastAsia="lt-LT"/>
              </w:rPr>
              <w:t>doplerinis</w:t>
            </w:r>
            <w:proofErr w:type="spellEnd"/>
            <w:r w:rsidRPr="00F11AC4">
              <w:rPr>
                <w:rFonts w:ascii="Times New Roman" w:eastAsia="Times New Roman" w:hAnsi="Times New Roman"/>
                <w:sz w:val="24"/>
                <w:szCs w:val="24"/>
                <w:lang w:val="lt-LT" w:eastAsia="lt-LT"/>
              </w:rPr>
              <w:t xml:space="preserve"> kraujotakos greičio vaizdavimo režimas;</w:t>
            </w:r>
          </w:p>
          <w:p w14:paraId="3A35FF24" w14:textId="77777777" w:rsidR="00F11AC4" w:rsidRPr="00F11AC4" w:rsidRDefault="00F11AC4" w:rsidP="00930306">
            <w:pPr>
              <w:widowControl w:val="0"/>
              <w:tabs>
                <w:tab w:val="left" w:pos="364"/>
              </w:tabs>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4. Galios </w:t>
            </w:r>
            <w:proofErr w:type="spellStart"/>
            <w:r w:rsidRPr="00F11AC4">
              <w:rPr>
                <w:rFonts w:ascii="Times New Roman" w:eastAsia="Times New Roman" w:hAnsi="Times New Roman"/>
                <w:sz w:val="24"/>
                <w:szCs w:val="24"/>
                <w:lang w:val="lt-LT" w:eastAsia="lt-LT"/>
              </w:rPr>
              <w:t>doplerinis</w:t>
            </w:r>
            <w:proofErr w:type="spellEnd"/>
            <w:r w:rsidRPr="00F11AC4">
              <w:rPr>
                <w:rFonts w:ascii="Times New Roman" w:eastAsia="Times New Roman" w:hAnsi="Times New Roman"/>
                <w:sz w:val="24"/>
                <w:szCs w:val="24"/>
                <w:lang w:val="lt-LT" w:eastAsia="lt-LT"/>
              </w:rPr>
              <w:t xml:space="preserve"> kraujotakos intensyvumo vaizdavimo režimas;</w:t>
            </w:r>
          </w:p>
          <w:p w14:paraId="4489EAE9" w14:textId="77777777" w:rsidR="00F11AC4" w:rsidRPr="00F11AC4" w:rsidRDefault="00F11AC4" w:rsidP="00930306">
            <w:pPr>
              <w:widowControl w:val="0"/>
              <w:tabs>
                <w:tab w:val="left" w:pos="364"/>
              </w:tabs>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5. Pulsinės bangos spektrinis </w:t>
            </w:r>
            <w:proofErr w:type="spellStart"/>
            <w:r w:rsidRPr="00F11AC4">
              <w:rPr>
                <w:rFonts w:ascii="Times New Roman" w:eastAsia="Times New Roman" w:hAnsi="Times New Roman"/>
                <w:sz w:val="24"/>
                <w:szCs w:val="24"/>
                <w:lang w:val="lt-LT" w:eastAsia="lt-LT"/>
              </w:rPr>
              <w:t>doplerinis</w:t>
            </w:r>
            <w:proofErr w:type="spellEnd"/>
            <w:r w:rsidRPr="00F11AC4">
              <w:rPr>
                <w:rFonts w:ascii="Times New Roman" w:eastAsia="Times New Roman" w:hAnsi="Times New Roman"/>
                <w:sz w:val="24"/>
                <w:szCs w:val="24"/>
                <w:lang w:val="lt-LT" w:eastAsia="lt-LT"/>
              </w:rPr>
              <w:t xml:space="preserve"> vaizdavimo režimas;</w:t>
            </w:r>
          </w:p>
          <w:p w14:paraId="7A05B685" w14:textId="77777777" w:rsidR="00F11AC4" w:rsidRPr="00F11AC4" w:rsidRDefault="00F11AC4" w:rsidP="00930306">
            <w:pPr>
              <w:widowControl w:val="0"/>
              <w:tabs>
                <w:tab w:val="left" w:pos="364"/>
              </w:tabs>
              <w:snapToGrid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6. Praplėsto lauko (trapecinio vaizdavimo) režimas;</w:t>
            </w:r>
          </w:p>
          <w:p w14:paraId="48381044" w14:textId="77777777" w:rsidR="00F11AC4" w:rsidRPr="00F11AC4" w:rsidRDefault="00F11AC4" w:rsidP="00930306">
            <w:pPr>
              <w:widowControl w:val="0"/>
              <w:tabs>
                <w:tab w:val="left" w:pos="364"/>
              </w:tabs>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7. </w:t>
            </w:r>
            <w:proofErr w:type="spellStart"/>
            <w:r w:rsidRPr="00F11AC4">
              <w:rPr>
                <w:rFonts w:ascii="Times New Roman" w:eastAsia="Times New Roman" w:hAnsi="Times New Roman"/>
                <w:sz w:val="24"/>
                <w:szCs w:val="24"/>
                <w:lang w:val="lt-LT" w:eastAsia="lt-LT"/>
              </w:rPr>
              <w:t>Tripleksinis</w:t>
            </w:r>
            <w:proofErr w:type="spellEnd"/>
            <w:r w:rsidRPr="00F11AC4">
              <w:rPr>
                <w:rFonts w:ascii="Times New Roman" w:eastAsia="Times New Roman" w:hAnsi="Times New Roman"/>
                <w:sz w:val="24"/>
                <w:szCs w:val="24"/>
                <w:lang w:val="lt-LT" w:eastAsia="lt-LT"/>
              </w:rPr>
              <w:t xml:space="preserve"> režimas;</w:t>
            </w:r>
          </w:p>
          <w:p w14:paraId="29D4D599" w14:textId="77777777" w:rsidR="00F11AC4" w:rsidRPr="00F11AC4" w:rsidRDefault="00F11AC4" w:rsidP="00930306">
            <w:pPr>
              <w:widowControl w:val="0"/>
              <w:tabs>
                <w:tab w:val="left" w:pos="364"/>
              </w:tabs>
              <w:rPr>
                <w:rFonts w:ascii="Times New Roman" w:hAnsi="Times New Roman"/>
                <w:sz w:val="24"/>
                <w:szCs w:val="24"/>
                <w:lang w:val="lt-LT"/>
              </w:rPr>
            </w:pPr>
            <w:r w:rsidRPr="00F11AC4">
              <w:rPr>
                <w:rFonts w:ascii="Times New Roman" w:eastAsia="Times New Roman" w:hAnsi="Times New Roman"/>
                <w:sz w:val="24"/>
                <w:szCs w:val="24"/>
                <w:lang w:val="lt-LT" w:eastAsia="lt-LT"/>
              </w:rPr>
              <w:t>8. Specialus ypatingai smulkios kraujotakos vaizdavimo režimas.</w:t>
            </w:r>
          </w:p>
        </w:tc>
        <w:tc>
          <w:tcPr>
            <w:tcW w:w="3402" w:type="dxa"/>
            <w:tcBorders>
              <w:top w:val="single" w:sz="4" w:space="0" w:color="000000"/>
              <w:left w:val="single" w:sz="4" w:space="0" w:color="000000"/>
              <w:bottom w:val="single" w:sz="4" w:space="0" w:color="000000"/>
              <w:right w:val="single" w:sz="4" w:space="0" w:color="000000"/>
            </w:tcBorders>
          </w:tcPr>
          <w:p w14:paraId="651320B4" w14:textId="77777777" w:rsidR="00F11AC4" w:rsidRPr="00F11AC4" w:rsidRDefault="00F11AC4" w:rsidP="00930306">
            <w:pPr>
              <w:widowControl w:val="0"/>
              <w:tabs>
                <w:tab w:val="left" w:pos="364"/>
              </w:tabs>
              <w:snapToGrid w:val="0"/>
              <w:textAlignment w:val="baseline"/>
              <w:rPr>
                <w:rFonts w:ascii="Times New Roman" w:eastAsia="Times New Roman" w:hAnsi="Times New Roman"/>
                <w:sz w:val="24"/>
                <w:szCs w:val="24"/>
                <w:lang w:val="lt-LT" w:eastAsia="lt-LT"/>
              </w:rPr>
            </w:pPr>
          </w:p>
          <w:p w14:paraId="29DA763A" w14:textId="77777777" w:rsidR="00F11AC4" w:rsidRPr="00F11AC4" w:rsidRDefault="00F11AC4" w:rsidP="00930306">
            <w:pPr>
              <w:widowControl w:val="0"/>
              <w:tabs>
                <w:tab w:val="left" w:pos="364"/>
              </w:tabs>
              <w:snapToGrid w:val="0"/>
              <w:textAlignment w:val="baseline"/>
              <w:rPr>
                <w:rFonts w:ascii="Times New Roman" w:eastAsia="Times New Roman" w:hAnsi="Times New Roman"/>
                <w:sz w:val="24"/>
                <w:szCs w:val="24"/>
                <w:lang w:val="lt-LT" w:eastAsia="lt-LT"/>
              </w:rPr>
            </w:pPr>
          </w:p>
        </w:tc>
      </w:tr>
      <w:tr w:rsidR="00F11AC4" w:rsidRPr="00F11AC4" w14:paraId="7D5DDB2B" w14:textId="77777777" w:rsidTr="00930306">
        <w:tc>
          <w:tcPr>
            <w:tcW w:w="709" w:type="dxa"/>
            <w:tcBorders>
              <w:top w:val="single" w:sz="4" w:space="0" w:color="000000"/>
              <w:left w:val="single" w:sz="2" w:space="0" w:color="000000"/>
              <w:bottom w:val="single" w:sz="4" w:space="0" w:color="000000"/>
              <w:right w:val="single" w:sz="4" w:space="0" w:color="000000"/>
            </w:tcBorders>
          </w:tcPr>
          <w:p w14:paraId="547120D3"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4.</w:t>
            </w:r>
          </w:p>
        </w:tc>
        <w:tc>
          <w:tcPr>
            <w:tcW w:w="2410" w:type="dxa"/>
            <w:tcBorders>
              <w:top w:val="single" w:sz="4" w:space="0" w:color="000000"/>
              <w:left w:val="single" w:sz="4" w:space="0" w:color="000000"/>
              <w:bottom w:val="single" w:sz="4" w:space="0" w:color="000000"/>
              <w:right w:val="single" w:sz="4" w:space="0" w:color="000000"/>
            </w:tcBorders>
          </w:tcPr>
          <w:p w14:paraId="13051BDE"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Sistemos dinaminis diapazonas</w:t>
            </w:r>
          </w:p>
        </w:tc>
        <w:tc>
          <w:tcPr>
            <w:tcW w:w="3402" w:type="dxa"/>
            <w:tcBorders>
              <w:top w:val="single" w:sz="4" w:space="0" w:color="000000"/>
              <w:left w:val="single" w:sz="4" w:space="0" w:color="000000"/>
              <w:bottom w:val="single" w:sz="4" w:space="0" w:color="000000"/>
              <w:right w:val="single" w:sz="4" w:space="0" w:color="000000"/>
            </w:tcBorders>
          </w:tcPr>
          <w:p w14:paraId="460AC5A0" w14:textId="77777777" w:rsidR="00F11AC4" w:rsidRPr="00F11AC4" w:rsidRDefault="00F11AC4" w:rsidP="00930306">
            <w:pPr>
              <w:widowControl w:val="0"/>
              <w:tabs>
                <w:tab w:val="left" w:pos="364"/>
              </w:tabs>
              <w:rPr>
                <w:rFonts w:ascii="Times New Roman" w:hAnsi="Times New Roman"/>
                <w:sz w:val="24"/>
                <w:szCs w:val="24"/>
                <w:lang w:val="lt-LT"/>
              </w:rPr>
            </w:pPr>
            <w:r w:rsidRPr="00F11AC4">
              <w:rPr>
                <w:rFonts w:ascii="Times New Roman" w:eastAsia="Times New Roman" w:hAnsi="Times New Roman"/>
                <w:sz w:val="24"/>
                <w:szCs w:val="24"/>
                <w:lang w:val="lt-LT"/>
              </w:rPr>
              <w:t>≥</w:t>
            </w:r>
            <w:r w:rsidRPr="00F11AC4">
              <w:rPr>
                <w:rFonts w:ascii="Times New Roman" w:eastAsia="Times New Roman" w:hAnsi="Times New Roman"/>
                <w:sz w:val="24"/>
                <w:szCs w:val="24"/>
                <w:lang w:val="lt-LT" w:eastAsia="lt-LT"/>
              </w:rPr>
              <w:t xml:space="preserve"> 390 </w:t>
            </w:r>
            <w:proofErr w:type="spellStart"/>
            <w:r w:rsidRPr="00F11AC4">
              <w:rPr>
                <w:rFonts w:ascii="Times New Roman" w:eastAsia="Times New Roman" w:hAnsi="Times New Roman"/>
                <w:sz w:val="24"/>
                <w:szCs w:val="24"/>
                <w:lang w:val="lt-LT" w:eastAsia="lt-LT"/>
              </w:rPr>
              <w:t>dB</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264C6AE3" w14:textId="77777777" w:rsidR="00F11AC4" w:rsidRPr="00F11AC4" w:rsidRDefault="00F11AC4" w:rsidP="00930306">
            <w:pPr>
              <w:widowControl w:val="0"/>
              <w:tabs>
                <w:tab w:val="left" w:pos="364"/>
              </w:tabs>
              <w:snapToGrid w:val="0"/>
              <w:textAlignment w:val="baseline"/>
              <w:rPr>
                <w:rFonts w:ascii="Times New Roman" w:eastAsia="Times New Roman" w:hAnsi="Times New Roman"/>
                <w:sz w:val="24"/>
                <w:szCs w:val="24"/>
                <w:lang w:val="lt-LT"/>
              </w:rPr>
            </w:pPr>
          </w:p>
          <w:p w14:paraId="5CAD3F2F" w14:textId="77777777" w:rsidR="00F11AC4" w:rsidRPr="00F11AC4" w:rsidRDefault="00F11AC4" w:rsidP="00930306">
            <w:pPr>
              <w:widowControl w:val="0"/>
              <w:tabs>
                <w:tab w:val="left" w:pos="364"/>
              </w:tabs>
              <w:rPr>
                <w:rFonts w:ascii="Times New Roman" w:eastAsia="Times New Roman" w:hAnsi="Times New Roman"/>
                <w:sz w:val="24"/>
                <w:szCs w:val="24"/>
                <w:lang w:val="lt-LT"/>
              </w:rPr>
            </w:pPr>
          </w:p>
        </w:tc>
      </w:tr>
      <w:tr w:rsidR="00F11AC4" w:rsidRPr="00F11AC4" w14:paraId="63FE40F1" w14:textId="77777777" w:rsidTr="00930306">
        <w:tc>
          <w:tcPr>
            <w:tcW w:w="709" w:type="dxa"/>
            <w:tcBorders>
              <w:top w:val="single" w:sz="4" w:space="0" w:color="000000"/>
              <w:left w:val="single" w:sz="2" w:space="0" w:color="000000"/>
              <w:bottom w:val="single" w:sz="4" w:space="0" w:color="000000"/>
              <w:right w:val="single" w:sz="4" w:space="0" w:color="000000"/>
            </w:tcBorders>
          </w:tcPr>
          <w:p w14:paraId="14ADEC72"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5.</w:t>
            </w:r>
          </w:p>
        </w:tc>
        <w:tc>
          <w:tcPr>
            <w:tcW w:w="2410" w:type="dxa"/>
            <w:tcBorders>
              <w:top w:val="single" w:sz="4" w:space="0" w:color="000000"/>
              <w:left w:val="single" w:sz="4" w:space="0" w:color="000000"/>
              <w:bottom w:val="single" w:sz="4" w:space="0" w:color="000000"/>
              <w:right w:val="single" w:sz="4" w:space="0" w:color="000000"/>
            </w:tcBorders>
          </w:tcPr>
          <w:p w14:paraId="6F549393"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Maksimalus vaizduojamas gylis B režime</w:t>
            </w:r>
          </w:p>
        </w:tc>
        <w:tc>
          <w:tcPr>
            <w:tcW w:w="3402" w:type="dxa"/>
            <w:tcBorders>
              <w:top w:val="single" w:sz="4" w:space="0" w:color="000000"/>
              <w:left w:val="single" w:sz="4" w:space="0" w:color="000000"/>
              <w:bottom w:val="single" w:sz="4" w:space="0" w:color="000000"/>
              <w:right w:val="single" w:sz="4" w:space="0" w:color="000000"/>
            </w:tcBorders>
          </w:tcPr>
          <w:p w14:paraId="1AAE5728" w14:textId="77777777" w:rsidR="00F11AC4" w:rsidRPr="00F11AC4" w:rsidRDefault="00F11AC4" w:rsidP="00930306">
            <w:pPr>
              <w:widowControl w:val="0"/>
              <w:tabs>
                <w:tab w:val="left" w:pos="364"/>
              </w:tabs>
              <w:rPr>
                <w:rFonts w:ascii="Times New Roman" w:hAnsi="Times New Roman"/>
                <w:sz w:val="24"/>
                <w:szCs w:val="24"/>
                <w:lang w:val="lt-LT"/>
              </w:rPr>
            </w:pPr>
            <w:r w:rsidRPr="00F11AC4">
              <w:rPr>
                <w:rFonts w:ascii="Times New Roman" w:eastAsia="Symbol" w:hAnsi="Times New Roman"/>
                <w:sz w:val="24"/>
                <w:szCs w:val="24"/>
                <w:lang w:val="lt-LT" w:eastAsia="lt-LT"/>
              </w:rPr>
              <w:sym w:font="Symbol" w:char="F0B3"/>
            </w:r>
            <w:r w:rsidRPr="00F11AC4">
              <w:rPr>
                <w:rFonts w:ascii="Times New Roman" w:eastAsia="Times New Roman" w:hAnsi="Times New Roman"/>
                <w:sz w:val="24"/>
                <w:szCs w:val="24"/>
                <w:lang w:val="lt-LT" w:eastAsia="lt-LT"/>
              </w:rPr>
              <w:t xml:space="preserve"> 60 cm</w:t>
            </w:r>
          </w:p>
        </w:tc>
        <w:tc>
          <w:tcPr>
            <w:tcW w:w="3402" w:type="dxa"/>
            <w:tcBorders>
              <w:top w:val="single" w:sz="4" w:space="0" w:color="000000"/>
              <w:left w:val="single" w:sz="4" w:space="0" w:color="000000"/>
              <w:bottom w:val="single" w:sz="4" w:space="0" w:color="000000"/>
              <w:right w:val="single" w:sz="4" w:space="0" w:color="000000"/>
            </w:tcBorders>
          </w:tcPr>
          <w:p w14:paraId="2D524A9C" w14:textId="77777777" w:rsidR="00F11AC4" w:rsidRPr="00F11AC4" w:rsidRDefault="00F11AC4" w:rsidP="00930306">
            <w:pPr>
              <w:widowControl w:val="0"/>
              <w:tabs>
                <w:tab w:val="left" w:pos="364"/>
              </w:tabs>
              <w:snapToGrid w:val="0"/>
              <w:textAlignment w:val="baseline"/>
              <w:rPr>
                <w:rFonts w:ascii="Times New Roman" w:eastAsia="Times New Roman" w:hAnsi="Times New Roman"/>
                <w:sz w:val="24"/>
                <w:szCs w:val="24"/>
                <w:lang w:val="lt-LT" w:eastAsia="lt-LT"/>
              </w:rPr>
            </w:pPr>
          </w:p>
          <w:p w14:paraId="49051B89" w14:textId="77777777" w:rsidR="00F11AC4" w:rsidRPr="00F11AC4" w:rsidRDefault="00F11AC4" w:rsidP="00930306">
            <w:pPr>
              <w:widowControl w:val="0"/>
              <w:tabs>
                <w:tab w:val="left" w:pos="364"/>
              </w:tabs>
              <w:rPr>
                <w:rFonts w:ascii="Times New Roman" w:eastAsia="Symbol" w:hAnsi="Times New Roman"/>
                <w:sz w:val="24"/>
                <w:szCs w:val="24"/>
                <w:lang w:val="lt-LT" w:eastAsia="lt-LT"/>
              </w:rPr>
            </w:pPr>
          </w:p>
        </w:tc>
      </w:tr>
      <w:tr w:rsidR="00F11AC4" w:rsidRPr="00F11AC4" w14:paraId="687E7F07" w14:textId="77777777" w:rsidTr="00930306">
        <w:tc>
          <w:tcPr>
            <w:tcW w:w="709" w:type="dxa"/>
            <w:tcBorders>
              <w:top w:val="single" w:sz="4" w:space="0" w:color="000000"/>
              <w:left w:val="single" w:sz="2" w:space="0" w:color="000000"/>
              <w:bottom w:val="single" w:sz="4" w:space="0" w:color="000000"/>
              <w:right w:val="single" w:sz="4" w:space="0" w:color="000000"/>
            </w:tcBorders>
          </w:tcPr>
          <w:p w14:paraId="2C0E4627"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6.</w:t>
            </w:r>
          </w:p>
        </w:tc>
        <w:tc>
          <w:tcPr>
            <w:tcW w:w="2410" w:type="dxa"/>
            <w:tcBorders>
              <w:top w:val="single" w:sz="4" w:space="0" w:color="000000"/>
              <w:left w:val="single" w:sz="4" w:space="0" w:color="000000"/>
              <w:bottom w:val="single" w:sz="4" w:space="0" w:color="000000"/>
              <w:right w:val="single" w:sz="4" w:space="0" w:color="000000"/>
            </w:tcBorders>
          </w:tcPr>
          <w:p w14:paraId="3AA60F86"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Vaizdo fokusavimas</w:t>
            </w:r>
          </w:p>
        </w:tc>
        <w:tc>
          <w:tcPr>
            <w:tcW w:w="3402" w:type="dxa"/>
            <w:tcBorders>
              <w:top w:val="single" w:sz="4" w:space="0" w:color="000000"/>
              <w:left w:val="single" w:sz="4" w:space="0" w:color="000000"/>
              <w:bottom w:val="single" w:sz="4" w:space="0" w:color="000000"/>
              <w:right w:val="single" w:sz="4" w:space="0" w:color="000000"/>
            </w:tcBorders>
          </w:tcPr>
          <w:p w14:paraId="0FAE5ADA" w14:textId="77777777" w:rsidR="00F11AC4" w:rsidRPr="00F11AC4" w:rsidRDefault="00F11AC4" w:rsidP="00930306">
            <w:pPr>
              <w:widowControl w:val="0"/>
              <w:tabs>
                <w:tab w:val="left" w:pos="364"/>
              </w:tabs>
              <w:rPr>
                <w:rFonts w:ascii="Times New Roman" w:eastAsia="Symbol" w:hAnsi="Times New Roman"/>
                <w:sz w:val="24"/>
                <w:szCs w:val="24"/>
                <w:lang w:val="lt-LT" w:eastAsia="lt-LT"/>
              </w:rPr>
            </w:pPr>
            <w:r w:rsidRPr="00F11AC4">
              <w:rPr>
                <w:rFonts w:ascii="Times New Roman" w:eastAsia="Symbol" w:hAnsi="Times New Roman"/>
                <w:sz w:val="24"/>
                <w:szCs w:val="24"/>
                <w:lang w:val="lt-LT" w:eastAsia="lt-LT"/>
              </w:rPr>
              <w:t xml:space="preserve">Nuolatinis automatinis ultragarsinio vaizdo fokusavimas visame tyrimo gylyje vienu metu </w:t>
            </w:r>
          </w:p>
        </w:tc>
        <w:tc>
          <w:tcPr>
            <w:tcW w:w="3402" w:type="dxa"/>
            <w:tcBorders>
              <w:top w:val="single" w:sz="4" w:space="0" w:color="000000"/>
              <w:left w:val="single" w:sz="4" w:space="0" w:color="000000"/>
              <w:bottom w:val="single" w:sz="4" w:space="0" w:color="000000"/>
              <w:right w:val="single" w:sz="4" w:space="0" w:color="000000"/>
            </w:tcBorders>
          </w:tcPr>
          <w:p w14:paraId="2EE02880" w14:textId="77777777" w:rsidR="00F11AC4" w:rsidRPr="00F11AC4" w:rsidRDefault="00F11AC4" w:rsidP="00930306">
            <w:pPr>
              <w:widowControl w:val="0"/>
              <w:tabs>
                <w:tab w:val="left" w:pos="364"/>
              </w:tabs>
              <w:snapToGrid w:val="0"/>
              <w:textAlignment w:val="baseline"/>
              <w:rPr>
                <w:rFonts w:ascii="Times New Roman" w:eastAsia="Times New Roman" w:hAnsi="Times New Roman"/>
                <w:sz w:val="24"/>
                <w:szCs w:val="24"/>
                <w:lang w:val="lt-LT" w:eastAsia="lt-LT"/>
              </w:rPr>
            </w:pPr>
          </w:p>
        </w:tc>
      </w:tr>
      <w:tr w:rsidR="00F11AC4" w:rsidRPr="00F11AC4" w14:paraId="2AD897EB" w14:textId="77777777" w:rsidTr="00930306">
        <w:tc>
          <w:tcPr>
            <w:tcW w:w="709" w:type="dxa"/>
            <w:tcBorders>
              <w:top w:val="single" w:sz="4" w:space="0" w:color="000000"/>
              <w:left w:val="single" w:sz="2" w:space="0" w:color="000000"/>
              <w:bottom w:val="single" w:sz="4" w:space="0" w:color="000000"/>
              <w:right w:val="single" w:sz="4" w:space="0" w:color="000000"/>
            </w:tcBorders>
          </w:tcPr>
          <w:p w14:paraId="57DC2927"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7.</w:t>
            </w:r>
          </w:p>
        </w:tc>
        <w:tc>
          <w:tcPr>
            <w:tcW w:w="2410" w:type="dxa"/>
            <w:tcBorders>
              <w:top w:val="single" w:sz="4" w:space="0" w:color="000000"/>
              <w:left w:val="single" w:sz="4" w:space="0" w:color="000000"/>
              <w:bottom w:val="single" w:sz="4" w:space="0" w:color="000000"/>
              <w:right w:val="single" w:sz="4" w:space="0" w:color="000000"/>
            </w:tcBorders>
          </w:tcPr>
          <w:p w14:paraId="34238F71"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eastAsia="Times New Roman" w:hAnsi="Times New Roman"/>
                <w:spacing w:val="2"/>
                <w:sz w:val="24"/>
                <w:szCs w:val="24"/>
                <w:lang w:val="lt-LT" w:eastAsia="lt-LT"/>
              </w:rPr>
              <w:t>Automatinis vaizdo optimizavimas</w:t>
            </w:r>
          </w:p>
        </w:tc>
        <w:tc>
          <w:tcPr>
            <w:tcW w:w="3402" w:type="dxa"/>
            <w:tcBorders>
              <w:top w:val="single" w:sz="4" w:space="0" w:color="000000"/>
              <w:left w:val="single" w:sz="4" w:space="0" w:color="000000"/>
              <w:bottom w:val="single" w:sz="4" w:space="0" w:color="000000"/>
              <w:right w:val="single" w:sz="4" w:space="0" w:color="000000"/>
            </w:tcBorders>
          </w:tcPr>
          <w:p w14:paraId="5342A676" w14:textId="77777777" w:rsidR="00F11AC4" w:rsidRPr="00F11AC4" w:rsidRDefault="00F11AC4" w:rsidP="00930306">
            <w:pPr>
              <w:widowControl w:val="0"/>
              <w:tabs>
                <w:tab w:val="left" w:pos="464"/>
              </w:tabs>
              <w:ind w:lef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 Automatinis pilkosios skalės parametrų optimizavimas;</w:t>
            </w:r>
          </w:p>
          <w:p w14:paraId="3EF8D07D" w14:textId="77777777" w:rsidR="00F11AC4" w:rsidRPr="00F11AC4" w:rsidRDefault="00F11AC4" w:rsidP="00930306">
            <w:pPr>
              <w:widowControl w:val="0"/>
              <w:tabs>
                <w:tab w:val="left" w:pos="240"/>
                <w:tab w:val="left" w:pos="464"/>
              </w:tabs>
              <w:ind w:lef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 xml:space="preserve">2. Automatinis pulsinės bangos </w:t>
            </w:r>
            <w:proofErr w:type="spellStart"/>
            <w:r w:rsidRPr="00F11AC4">
              <w:rPr>
                <w:rFonts w:ascii="Times New Roman" w:eastAsia="Times New Roman" w:hAnsi="Times New Roman"/>
                <w:sz w:val="24"/>
                <w:szCs w:val="24"/>
                <w:lang w:val="lt-LT" w:eastAsia="lt-LT"/>
              </w:rPr>
              <w:t>doplerio</w:t>
            </w:r>
            <w:proofErr w:type="spellEnd"/>
            <w:r w:rsidRPr="00F11AC4">
              <w:rPr>
                <w:rFonts w:ascii="Times New Roman" w:eastAsia="Times New Roman" w:hAnsi="Times New Roman"/>
                <w:sz w:val="24"/>
                <w:szCs w:val="24"/>
                <w:lang w:val="lt-LT" w:eastAsia="lt-LT"/>
              </w:rPr>
              <w:t xml:space="preserve"> parametrų optimizavimas;</w:t>
            </w:r>
          </w:p>
          <w:p w14:paraId="6A631A28" w14:textId="77777777" w:rsidR="00F11AC4" w:rsidRPr="00F11AC4" w:rsidRDefault="00F11AC4" w:rsidP="00930306">
            <w:pPr>
              <w:widowControl w:val="0"/>
              <w:tabs>
                <w:tab w:val="left" w:pos="464"/>
              </w:tabs>
              <w:ind w:left="39"/>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 xml:space="preserve">3. Automatinis spalvinio </w:t>
            </w:r>
            <w:proofErr w:type="spellStart"/>
            <w:r w:rsidRPr="00F11AC4">
              <w:rPr>
                <w:rFonts w:ascii="Times New Roman" w:eastAsia="Times New Roman" w:hAnsi="Times New Roman"/>
                <w:sz w:val="24"/>
                <w:szCs w:val="24"/>
                <w:lang w:val="lt-LT" w:eastAsia="lt-LT"/>
              </w:rPr>
              <w:t>doplerio</w:t>
            </w:r>
            <w:proofErr w:type="spellEnd"/>
            <w:r w:rsidRPr="00F11AC4">
              <w:rPr>
                <w:rFonts w:ascii="Times New Roman" w:eastAsia="Times New Roman" w:hAnsi="Times New Roman"/>
                <w:sz w:val="24"/>
                <w:szCs w:val="24"/>
                <w:lang w:val="lt-LT" w:eastAsia="lt-LT"/>
              </w:rPr>
              <w:t xml:space="preserve"> parametrų optimizavimas;</w:t>
            </w:r>
          </w:p>
          <w:p w14:paraId="76EF6D0F" w14:textId="77777777" w:rsidR="00F11AC4" w:rsidRPr="00F11AC4" w:rsidRDefault="00F11AC4" w:rsidP="00930306">
            <w:pPr>
              <w:widowControl w:val="0"/>
              <w:tabs>
                <w:tab w:val="left" w:pos="464"/>
              </w:tabs>
              <w:ind w:left="39"/>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4. Automatinė kraujotakos krypties, greičio skalės ir kampo korekcijos nustatymo funkcija.</w:t>
            </w:r>
          </w:p>
        </w:tc>
        <w:tc>
          <w:tcPr>
            <w:tcW w:w="3402" w:type="dxa"/>
            <w:tcBorders>
              <w:top w:val="single" w:sz="4" w:space="0" w:color="000000"/>
              <w:left w:val="single" w:sz="4" w:space="0" w:color="000000"/>
              <w:bottom w:val="single" w:sz="4" w:space="0" w:color="000000"/>
              <w:right w:val="single" w:sz="4" w:space="0" w:color="000000"/>
            </w:tcBorders>
          </w:tcPr>
          <w:p w14:paraId="5A37D44E" w14:textId="77777777" w:rsidR="00F11AC4" w:rsidRPr="00F11AC4" w:rsidRDefault="00F11AC4" w:rsidP="00930306">
            <w:pPr>
              <w:pStyle w:val="Sraopastraipa"/>
              <w:widowControl w:val="0"/>
              <w:tabs>
                <w:tab w:val="left" w:pos="270"/>
              </w:tabs>
              <w:ind w:left="0"/>
              <w:textAlignment w:val="baseline"/>
              <w:rPr>
                <w:rFonts w:eastAsia="Times New Roman" w:cs="Times New Roman"/>
                <w:szCs w:val="24"/>
                <w:lang w:eastAsia="lt-LT"/>
              </w:rPr>
            </w:pPr>
          </w:p>
        </w:tc>
      </w:tr>
      <w:tr w:rsidR="00F11AC4" w:rsidRPr="00F11AC4" w14:paraId="63C49A80" w14:textId="77777777" w:rsidTr="00930306">
        <w:tc>
          <w:tcPr>
            <w:tcW w:w="709" w:type="dxa"/>
            <w:tcBorders>
              <w:top w:val="single" w:sz="4" w:space="0" w:color="000000"/>
              <w:left w:val="single" w:sz="2" w:space="0" w:color="000000"/>
              <w:bottom w:val="single" w:sz="4" w:space="0" w:color="000000"/>
              <w:right w:val="single" w:sz="4" w:space="0" w:color="000000"/>
            </w:tcBorders>
          </w:tcPr>
          <w:p w14:paraId="5248D535"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lastRenderedPageBreak/>
              <w:t>8.</w:t>
            </w:r>
          </w:p>
        </w:tc>
        <w:tc>
          <w:tcPr>
            <w:tcW w:w="2410" w:type="dxa"/>
            <w:tcBorders>
              <w:top w:val="single" w:sz="4" w:space="0" w:color="000000"/>
              <w:left w:val="single" w:sz="4" w:space="0" w:color="000000"/>
              <w:bottom w:val="single" w:sz="4" w:space="0" w:color="000000"/>
              <w:right w:val="single" w:sz="4" w:space="0" w:color="000000"/>
            </w:tcBorders>
          </w:tcPr>
          <w:p w14:paraId="4F282CFE" w14:textId="77777777" w:rsidR="00F11AC4" w:rsidRPr="00F11AC4" w:rsidRDefault="00F11AC4" w:rsidP="00930306">
            <w:pPr>
              <w:widowControl w:val="0"/>
              <w:textAlignment w:val="baseline"/>
              <w:rPr>
                <w:rFonts w:ascii="Times New Roman" w:hAnsi="Times New Roman"/>
                <w:sz w:val="24"/>
                <w:szCs w:val="24"/>
                <w:lang w:val="lt-LT"/>
              </w:rPr>
            </w:pPr>
            <w:proofErr w:type="spellStart"/>
            <w:r w:rsidRPr="00F11AC4">
              <w:rPr>
                <w:rFonts w:ascii="Times New Roman" w:hAnsi="Times New Roman"/>
                <w:sz w:val="24"/>
                <w:szCs w:val="24"/>
                <w:lang w:val="lt-LT"/>
              </w:rPr>
              <w:t>Elastografijos</w:t>
            </w:r>
            <w:proofErr w:type="spellEnd"/>
            <w:r w:rsidRPr="00F11AC4">
              <w:rPr>
                <w:rFonts w:ascii="Times New Roman" w:hAnsi="Times New Roman"/>
                <w:sz w:val="24"/>
                <w:szCs w:val="24"/>
                <w:lang w:val="lt-LT"/>
              </w:rPr>
              <w:t xml:space="preserve"> modulis </w:t>
            </w:r>
          </w:p>
        </w:tc>
        <w:tc>
          <w:tcPr>
            <w:tcW w:w="3402" w:type="dxa"/>
            <w:tcBorders>
              <w:top w:val="single" w:sz="4" w:space="0" w:color="000000"/>
              <w:left w:val="single" w:sz="4" w:space="0" w:color="000000"/>
              <w:bottom w:val="single" w:sz="4" w:space="0" w:color="000000"/>
              <w:right w:val="single" w:sz="4" w:space="0" w:color="000000"/>
            </w:tcBorders>
          </w:tcPr>
          <w:p w14:paraId="5352E4D6" w14:textId="77777777" w:rsidR="00F11AC4" w:rsidRPr="00F11AC4" w:rsidRDefault="00F11AC4" w:rsidP="00930306">
            <w:pPr>
              <w:widowControl w:val="0"/>
              <w:tabs>
                <w:tab w:val="left" w:pos="654"/>
              </w:tabs>
              <w:textAlignment w:val="baseline"/>
              <w:rPr>
                <w:rFonts w:ascii="Times New Roman" w:hAnsi="Times New Roman"/>
                <w:sz w:val="24"/>
                <w:szCs w:val="24"/>
                <w:lang w:val="lt-LT"/>
              </w:rPr>
            </w:pPr>
            <w:r w:rsidRPr="00F11AC4">
              <w:rPr>
                <w:rFonts w:ascii="Times New Roman" w:hAnsi="Times New Roman"/>
                <w:sz w:val="24"/>
                <w:szCs w:val="24"/>
                <w:lang w:val="lt-LT"/>
              </w:rPr>
              <w:t xml:space="preserve">Mechaniškai davikliu sukeliamos tiriamų paviršinių struktūrų </w:t>
            </w:r>
            <w:proofErr w:type="spellStart"/>
            <w:r w:rsidRPr="00F11AC4">
              <w:rPr>
                <w:rFonts w:ascii="Times New Roman" w:hAnsi="Times New Roman"/>
                <w:sz w:val="24"/>
                <w:szCs w:val="24"/>
                <w:lang w:val="lt-LT"/>
              </w:rPr>
              <w:t>elastografijos</w:t>
            </w:r>
            <w:proofErr w:type="spellEnd"/>
            <w:r w:rsidRPr="00F11AC4">
              <w:rPr>
                <w:rFonts w:ascii="Times New Roman" w:hAnsi="Times New Roman"/>
                <w:sz w:val="24"/>
                <w:szCs w:val="24"/>
                <w:lang w:val="lt-LT"/>
              </w:rPr>
              <w:t xml:space="preserve"> režimas („</w:t>
            </w:r>
            <w:proofErr w:type="spellStart"/>
            <w:r w:rsidRPr="00F11AC4">
              <w:rPr>
                <w:rFonts w:ascii="Times New Roman" w:hAnsi="Times New Roman"/>
                <w:i/>
                <w:iCs/>
                <w:sz w:val="24"/>
                <w:szCs w:val="24"/>
                <w:lang w:val="lt-LT"/>
              </w:rPr>
              <w:t>strain</w:t>
            </w:r>
            <w:proofErr w:type="spellEnd"/>
            <w:r w:rsidRPr="00F11AC4">
              <w:rPr>
                <w:rFonts w:ascii="Times New Roman" w:hAnsi="Times New Roman"/>
                <w:i/>
                <w:iCs/>
                <w:sz w:val="24"/>
                <w:szCs w:val="24"/>
                <w:lang w:val="lt-LT"/>
              </w:rPr>
              <w:t xml:space="preserve"> </w:t>
            </w:r>
            <w:proofErr w:type="spellStart"/>
            <w:r w:rsidRPr="00F11AC4">
              <w:rPr>
                <w:rFonts w:ascii="Times New Roman" w:hAnsi="Times New Roman"/>
                <w:i/>
                <w:iCs/>
                <w:sz w:val="24"/>
                <w:szCs w:val="24"/>
                <w:lang w:val="lt-LT"/>
              </w:rPr>
              <w:t>elastography</w:t>
            </w:r>
            <w:proofErr w:type="spellEnd"/>
            <w:r w:rsidRPr="00F11AC4">
              <w:rPr>
                <w:rFonts w:ascii="Times New Roman" w:hAnsi="Times New Roman"/>
                <w:sz w:val="24"/>
                <w:szCs w:val="24"/>
                <w:lang w:val="lt-LT"/>
              </w:rPr>
              <w:t>“ arba lygiavertis)</w:t>
            </w:r>
          </w:p>
        </w:tc>
        <w:tc>
          <w:tcPr>
            <w:tcW w:w="3402" w:type="dxa"/>
            <w:tcBorders>
              <w:top w:val="single" w:sz="4" w:space="0" w:color="000000"/>
              <w:left w:val="single" w:sz="4" w:space="0" w:color="000000"/>
              <w:bottom w:val="single" w:sz="4" w:space="0" w:color="000000"/>
              <w:right w:val="single" w:sz="4" w:space="0" w:color="000000"/>
            </w:tcBorders>
          </w:tcPr>
          <w:p w14:paraId="2E21DA68" w14:textId="77777777" w:rsidR="00F11AC4" w:rsidRPr="00F11AC4" w:rsidRDefault="00F11AC4" w:rsidP="00930306">
            <w:pPr>
              <w:widowControl w:val="0"/>
              <w:tabs>
                <w:tab w:val="left" w:pos="654"/>
              </w:tabs>
              <w:textAlignment w:val="baseline"/>
              <w:rPr>
                <w:rFonts w:ascii="Times New Roman" w:hAnsi="Times New Roman"/>
                <w:sz w:val="24"/>
                <w:szCs w:val="24"/>
                <w:lang w:val="lt-LT"/>
              </w:rPr>
            </w:pPr>
          </w:p>
        </w:tc>
      </w:tr>
      <w:tr w:rsidR="00F11AC4" w:rsidRPr="00F11AC4" w14:paraId="7C358517" w14:textId="77777777" w:rsidTr="00930306">
        <w:tc>
          <w:tcPr>
            <w:tcW w:w="709" w:type="dxa"/>
            <w:tcBorders>
              <w:top w:val="single" w:sz="4" w:space="0" w:color="000000"/>
              <w:left w:val="single" w:sz="2" w:space="0" w:color="000000"/>
              <w:bottom w:val="single" w:sz="4" w:space="0" w:color="000000"/>
              <w:right w:val="single" w:sz="4" w:space="0" w:color="000000"/>
            </w:tcBorders>
          </w:tcPr>
          <w:p w14:paraId="08680EB9"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9.</w:t>
            </w:r>
          </w:p>
        </w:tc>
        <w:tc>
          <w:tcPr>
            <w:tcW w:w="2410" w:type="dxa"/>
            <w:tcBorders>
              <w:top w:val="single" w:sz="4" w:space="0" w:color="000000"/>
              <w:left w:val="single" w:sz="4" w:space="0" w:color="000000"/>
              <w:bottom w:val="single" w:sz="4" w:space="0" w:color="000000"/>
              <w:right w:val="single" w:sz="4" w:space="0" w:color="000000"/>
            </w:tcBorders>
          </w:tcPr>
          <w:p w14:paraId="1B098A1A"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hAnsi="Times New Roman"/>
                <w:sz w:val="24"/>
                <w:szCs w:val="24"/>
                <w:lang w:val="lt-LT"/>
              </w:rPr>
              <w:t>Ultragarsinių vaizdų suliejimo su KT ar MRT vaizdais funkcija (esant poreikiui, šią funkciją galima įdiegti po įrangos pirkimo)</w:t>
            </w:r>
          </w:p>
        </w:tc>
        <w:tc>
          <w:tcPr>
            <w:tcW w:w="3402" w:type="dxa"/>
            <w:tcBorders>
              <w:top w:val="single" w:sz="4" w:space="0" w:color="000000"/>
              <w:left w:val="single" w:sz="4" w:space="0" w:color="000000"/>
              <w:bottom w:val="single" w:sz="4" w:space="0" w:color="000000"/>
              <w:right w:val="single" w:sz="4" w:space="0" w:color="000000"/>
            </w:tcBorders>
          </w:tcPr>
          <w:p w14:paraId="5803D871" w14:textId="77777777" w:rsidR="00F11AC4" w:rsidRPr="00F11AC4" w:rsidRDefault="00F11AC4" w:rsidP="00930306">
            <w:pPr>
              <w:widowControl w:val="0"/>
              <w:tabs>
                <w:tab w:val="left" w:pos="654"/>
              </w:tabs>
              <w:textAlignment w:val="baseline"/>
              <w:rPr>
                <w:rFonts w:ascii="Times New Roman" w:hAnsi="Times New Roman"/>
                <w:sz w:val="24"/>
                <w:szCs w:val="24"/>
                <w:lang w:val="lt-LT"/>
              </w:rPr>
            </w:pPr>
            <w:r w:rsidRPr="00F11AC4">
              <w:rPr>
                <w:rFonts w:ascii="Times New Roman" w:hAnsi="Times New Roman"/>
                <w:sz w:val="24"/>
                <w:szCs w:val="24"/>
                <w:lang w:val="lt-LT"/>
              </w:rPr>
              <w:t>Būtina</w:t>
            </w:r>
          </w:p>
        </w:tc>
        <w:tc>
          <w:tcPr>
            <w:tcW w:w="3402" w:type="dxa"/>
            <w:tcBorders>
              <w:top w:val="single" w:sz="4" w:space="0" w:color="000000"/>
              <w:left w:val="single" w:sz="4" w:space="0" w:color="000000"/>
              <w:bottom w:val="single" w:sz="4" w:space="0" w:color="000000"/>
              <w:right w:val="single" w:sz="4" w:space="0" w:color="000000"/>
            </w:tcBorders>
          </w:tcPr>
          <w:p w14:paraId="26934E74" w14:textId="77777777" w:rsidR="00F11AC4" w:rsidRPr="00F11AC4" w:rsidRDefault="00F11AC4" w:rsidP="00930306">
            <w:pPr>
              <w:widowControl w:val="0"/>
              <w:tabs>
                <w:tab w:val="left" w:pos="654"/>
              </w:tabs>
              <w:textAlignment w:val="baseline"/>
              <w:rPr>
                <w:rFonts w:ascii="Times New Roman" w:hAnsi="Times New Roman"/>
                <w:sz w:val="24"/>
                <w:szCs w:val="24"/>
                <w:lang w:val="lt-LT"/>
              </w:rPr>
            </w:pPr>
          </w:p>
        </w:tc>
      </w:tr>
      <w:tr w:rsidR="00F11AC4" w:rsidRPr="00F11AC4" w14:paraId="64D5AD4E" w14:textId="77777777" w:rsidTr="00930306">
        <w:tc>
          <w:tcPr>
            <w:tcW w:w="709" w:type="dxa"/>
            <w:tcBorders>
              <w:top w:val="single" w:sz="4" w:space="0" w:color="000000"/>
              <w:left w:val="single" w:sz="2" w:space="0" w:color="000000"/>
              <w:bottom w:val="single" w:sz="4" w:space="0" w:color="000000"/>
              <w:right w:val="single" w:sz="4" w:space="0" w:color="000000"/>
            </w:tcBorders>
          </w:tcPr>
          <w:p w14:paraId="2C3FB21A"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10.</w:t>
            </w:r>
          </w:p>
        </w:tc>
        <w:tc>
          <w:tcPr>
            <w:tcW w:w="2410" w:type="dxa"/>
            <w:tcBorders>
              <w:top w:val="single" w:sz="4" w:space="0" w:color="000000"/>
              <w:left w:val="single" w:sz="4" w:space="0" w:color="000000"/>
              <w:bottom w:val="single" w:sz="4" w:space="0" w:color="000000"/>
              <w:right w:val="single" w:sz="4" w:space="0" w:color="000000"/>
            </w:tcBorders>
          </w:tcPr>
          <w:p w14:paraId="22A054E8"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Pacientų duomenų archyvas</w:t>
            </w:r>
          </w:p>
        </w:tc>
        <w:tc>
          <w:tcPr>
            <w:tcW w:w="3402" w:type="dxa"/>
            <w:tcBorders>
              <w:top w:val="single" w:sz="4" w:space="0" w:color="000000"/>
              <w:left w:val="single" w:sz="4" w:space="0" w:color="000000"/>
              <w:bottom w:val="single" w:sz="4" w:space="0" w:color="000000"/>
              <w:right w:val="single" w:sz="4" w:space="0" w:color="000000"/>
            </w:tcBorders>
          </w:tcPr>
          <w:p w14:paraId="7BE60A5D" w14:textId="77777777" w:rsidR="00F11AC4" w:rsidRPr="00F11AC4" w:rsidRDefault="00F11AC4" w:rsidP="00930306">
            <w:pPr>
              <w:widowControl w:val="0"/>
              <w:tabs>
                <w:tab w:val="left" w:pos="325"/>
              </w:tabs>
              <w:snapToGrid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1</w:t>
            </w:r>
            <w:r w:rsidRPr="00F11AC4">
              <w:rPr>
                <w:rFonts w:ascii="Times New Roman" w:hAnsi="Times New Roman"/>
                <w:sz w:val="24"/>
                <w:szCs w:val="24"/>
                <w:lang w:val="lt-LT"/>
              </w:rPr>
              <w:t>. Vidinis kietasis diskas pacientų duomenų įrašymui;</w:t>
            </w:r>
          </w:p>
          <w:p w14:paraId="432899EE" w14:textId="77777777" w:rsidR="00F11AC4" w:rsidRPr="00F11AC4" w:rsidRDefault="00F11AC4" w:rsidP="00930306">
            <w:pPr>
              <w:widowControl w:val="0"/>
              <w:tabs>
                <w:tab w:val="left" w:pos="325"/>
              </w:tabs>
              <w:snapToGrid w:val="0"/>
              <w:textAlignment w:val="baseline"/>
              <w:rPr>
                <w:rFonts w:ascii="Times New Roman" w:hAnsi="Times New Roman"/>
                <w:sz w:val="24"/>
                <w:szCs w:val="24"/>
                <w:lang w:val="lt-LT"/>
              </w:rPr>
            </w:pPr>
            <w:r w:rsidRPr="00F11AC4">
              <w:rPr>
                <w:rFonts w:ascii="Times New Roman" w:hAnsi="Times New Roman"/>
                <w:sz w:val="24"/>
                <w:szCs w:val="24"/>
                <w:lang w:val="lt-LT"/>
              </w:rPr>
              <w:t xml:space="preserve">2. DICOM standarto palaikomos funkcijos: </w:t>
            </w:r>
          </w:p>
          <w:p w14:paraId="07A61AF4" w14:textId="77777777" w:rsidR="00F11AC4" w:rsidRPr="00F11AC4" w:rsidRDefault="00F11AC4" w:rsidP="00930306">
            <w:pPr>
              <w:widowControl w:val="0"/>
              <w:tabs>
                <w:tab w:val="left" w:pos="325"/>
              </w:tabs>
              <w:snapToGrid w:val="0"/>
              <w:textAlignment w:val="baseline"/>
              <w:rPr>
                <w:rFonts w:ascii="Times New Roman" w:hAnsi="Times New Roman"/>
                <w:sz w:val="24"/>
                <w:szCs w:val="24"/>
                <w:lang w:val="lt-LT"/>
              </w:rPr>
            </w:pPr>
            <w:r w:rsidRPr="00F11AC4">
              <w:rPr>
                <w:rFonts w:ascii="Times New Roman" w:hAnsi="Times New Roman"/>
                <w:sz w:val="24"/>
                <w:szCs w:val="24"/>
                <w:lang w:val="lt-LT"/>
              </w:rPr>
              <w:t xml:space="preserve">a) </w:t>
            </w:r>
            <w:proofErr w:type="spellStart"/>
            <w:r w:rsidRPr="00F11AC4">
              <w:rPr>
                <w:rFonts w:ascii="Times New Roman" w:hAnsi="Times New Roman"/>
                <w:sz w:val="24"/>
                <w:szCs w:val="24"/>
                <w:lang w:val="lt-LT"/>
              </w:rPr>
              <w:t>Storage</w:t>
            </w:r>
            <w:proofErr w:type="spellEnd"/>
            <w:r w:rsidRPr="00F11AC4">
              <w:rPr>
                <w:rFonts w:ascii="Times New Roman" w:hAnsi="Times New Roman"/>
                <w:sz w:val="24"/>
                <w:szCs w:val="24"/>
                <w:lang w:val="lt-LT"/>
              </w:rPr>
              <w:t xml:space="preserve"> arba </w:t>
            </w:r>
            <w:proofErr w:type="spellStart"/>
            <w:r w:rsidRPr="00F11AC4">
              <w:rPr>
                <w:rFonts w:ascii="Times New Roman" w:hAnsi="Times New Roman"/>
                <w:sz w:val="24"/>
                <w:szCs w:val="24"/>
                <w:lang w:val="lt-LT"/>
              </w:rPr>
              <w:t>store</w:t>
            </w:r>
            <w:proofErr w:type="spellEnd"/>
            <w:r w:rsidRPr="00F11AC4">
              <w:rPr>
                <w:rFonts w:ascii="Times New Roman" w:hAnsi="Times New Roman"/>
                <w:sz w:val="24"/>
                <w:szCs w:val="24"/>
                <w:lang w:val="lt-LT"/>
              </w:rPr>
              <w:t xml:space="preserve">, arba </w:t>
            </w:r>
            <w:proofErr w:type="spellStart"/>
            <w:r w:rsidRPr="00F11AC4">
              <w:rPr>
                <w:rFonts w:ascii="Times New Roman" w:hAnsi="Times New Roman"/>
                <w:sz w:val="24"/>
                <w:szCs w:val="24"/>
                <w:lang w:val="lt-LT"/>
              </w:rPr>
              <w:t>send</w:t>
            </w:r>
            <w:proofErr w:type="spellEnd"/>
            <w:r w:rsidRPr="00F11AC4">
              <w:rPr>
                <w:rFonts w:ascii="Times New Roman" w:hAnsi="Times New Roman"/>
                <w:sz w:val="24"/>
                <w:szCs w:val="24"/>
                <w:lang w:val="lt-LT"/>
              </w:rPr>
              <w:t xml:space="preserve"> (arba lygiavertės);</w:t>
            </w:r>
          </w:p>
          <w:p w14:paraId="0A64ADCE" w14:textId="77777777" w:rsidR="00F11AC4" w:rsidRPr="00F11AC4" w:rsidRDefault="00F11AC4" w:rsidP="00930306">
            <w:pPr>
              <w:widowControl w:val="0"/>
              <w:tabs>
                <w:tab w:val="left" w:pos="325"/>
              </w:tabs>
              <w:snapToGrid w:val="0"/>
              <w:textAlignment w:val="baseline"/>
              <w:rPr>
                <w:rFonts w:ascii="Times New Roman" w:hAnsi="Times New Roman"/>
                <w:sz w:val="24"/>
                <w:szCs w:val="24"/>
                <w:lang w:val="lt-LT"/>
              </w:rPr>
            </w:pPr>
            <w:r w:rsidRPr="00F11AC4">
              <w:rPr>
                <w:rFonts w:ascii="Times New Roman" w:hAnsi="Times New Roman"/>
                <w:sz w:val="24"/>
                <w:szCs w:val="24"/>
                <w:lang w:val="lt-LT"/>
              </w:rPr>
              <w:t xml:space="preserve">b) </w:t>
            </w:r>
            <w:proofErr w:type="spellStart"/>
            <w:r w:rsidRPr="00F11AC4">
              <w:rPr>
                <w:rFonts w:ascii="Times New Roman" w:hAnsi="Times New Roman"/>
                <w:sz w:val="24"/>
                <w:szCs w:val="24"/>
                <w:lang w:val="lt-LT"/>
              </w:rPr>
              <w:t>Modality</w:t>
            </w:r>
            <w:proofErr w:type="spellEnd"/>
            <w:r w:rsidRPr="00F11AC4">
              <w:rPr>
                <w:rFonts w:ascii="Times New Roman" w:hAnsi="Times New Roman"/>
                <w:sz w:val="24"/>
                <w:szCs w:val="24"/>
                <w:lang w:val="lt-LT"/>
              </w:rPr>
              <w:t xml:space="preserve"> </w:t>
            </w:r>
            <w:proofErr w:type="spellStart"/>
            <w:r w:rsidRPr="00F11AC4">
              <w:rPr>
                <w:rFonts w:ascii="Times New Roman" w:hAnsi="Times New Roman"/>
                <w:sz w:val="24"/>
                <w:szCs w:val="24"/>
                <w:lang w:val="lt-LT"/>
              </w:rPr>
              <w:t>Worklist</w:t>
            </w:r>
            <w:proofErr w:type="spellEnd"/>
            <w:r w:rsidRPr="00F11AC4">
              <w:rPr>
                <w:rFonts w:ascii="Times New Roman" w:hAnsi="Times New Roman"/>
                <w:sz w:val="24"/>
                <w:szCs w:val="24"/>
                <w:lang w:val="lt-LT"/>
              </w:rPr>
              <w:t xml:space="preserve"> (arba lygiavertės);</w:t>
            </w:r>
          </w:p>
          <w:p w14:paraId="536C5CED" w14:textId="77777777" w:rsidR="00F11AC4" w:rsidRPr="00F11AC4" w:rsidRDefault="00F11AC4" w:rsidP="00930306">
            <w:pPr>
              <w:widowControl w:val="0"/>
              <w:tabs>
                <w:tab w:val="left" w:pos="325"/>
              </w:tabs>
              <w:snapToGrid w:val="0"/>
              <w:textAlignment w:val="baseline"/>
              <w:rPr>
                <w:rFonts w:ascii="Times New Roman" w:hAnsi="Times New Roman"/>
                <w:sz w:val="24"/>
                <w:szCs w:val="24"/>
                <w:lang w:val="lt-LT"/>
              </w:rPr>
            </w:pPr>
            <w:r w:rsidRPr="00F11AC4">
              <w:rPr>
                <w:rFonts w:ascii="Times New Roman" w:hAnsi="Times New Roman"/>
                <w:sz w:val="24"/>
                <w:szCs w:val="24"/>
                <w:lang w:val="lt-LT"/>
              </w:rPr>
              <w:t xml:space="preserve">c) </w:t>
            </w:r>
            <w:proofErr w:type="spellStart"/>
            <w:r w:rsidRPr="00F11AC4">
              <w:rPr>
                <w:rFonts w:ascii="Times New Roman" w:hAnsi="Times New Roman"/>
                <w:sz w:val="24"/>
                <w:szCs w:val="24"/>
                <w:lang w:val="lt-LT"/>
              </w:rPr>
              <w:t>Query</w:t>
            </w:r>
            <w:proofErr w:type="spellEnd"/>
            <w:r w:rsidRPr="00F11AC4">
              <w:rPr>
                <w:rFonts w:ascii="Times New Roman" w:hAnsi="Times New Roman"/>
                <w:sz w:val="24"/>
                <w:szCs w:val="24"/>
                <w:lang w:val="lt-LT"/>
              </w:rPr>
              <w:t>/</w:t>
            </w:r>
            <w:proofErr w:type="spellStart"/>
            <w:r w:rsidRPr="00F11AC4">
              <w:rPr>
                <w:rFonts w:ascii="Times New Roman" w:hAnsi="Times New Roman"/>
                <w:sz w:val="24"/>
                <w:szCs w:val="24"/>
                <w:lang w:val="lt-LT"/>
              </w:rPr>
              <w:t>Retrieve</w:t>
            </w:r>
            <w:proofErr w:type="spellEnd"/>
            <w:r w:rsidRPr="00F11AC4">
              <w:rPr>
                <w:rFonts w:ascii="Times New Roman" w:hAnsi="Times New Roman"/>
                <w:sz w:val="24"/>
                <w:szCs w:val="24"/>
                <w:lang w:val="lt-LT"/>
              </w:rPr>
              <w:t xml:space="preserve"> (arba lygiavertės);</w:t>
            </w:r>
          </w:p>
          <w:p w14:paraId="7F35C690" w14:textId="77777777" w:rsidR="00F11AC4" w:rsidRPr="00F11AC4" w:rsidRDefault="00F11AC4" w:rsidP="00930306">
            <w:pPr>
              <w:widowControl w:val="0"/>
              <w:tabs>
                <w:tab w:val="left" w:pos="325"/>
              </w:tabs>
              <w:snapToGrid w:val="0"/>
              <w:textAlignment w:val="baseline"/>
              <w:rPr>
                <w:rFonts w:ascii="Times New Roman" w:hAnsi="Times New Roman"/>
                <w:sz w:val="24"/>
                <w:szCs w:val="24"/>
                <w:lang w:val="lt-LT"/>
              </w:rPr>
            </w:pPr>
            <w:r w:rsidRPr="00F11AC4">
              <w:rPr>
                <w:rFonts w:ascii="Times New Roman" w:hAnsi="Times New Roman"/>
                <w:sz w:val="24"/>
                <w:szCs w:val="24"/>
                <w:lang w:val="lt-LT"/>
              </w:rPr>
              <w:t xml:space="preserve">3. Statinių ir dinaminių vaizdų persiuntimas pagal DICOM </w:t>
            </w:r>
            <w:proofErr w:type="spellStart"/>
            <w:r w:rsidRPr="00F11AC4">
              <w:rPr>
                <w:rFonts w:ascii="Times New Roman" w:hAnsi="Times New Roman"/>
                <w:sz w:val="24"/>
                <w:szCs w:val="24"/>
                <w:lang w:val="lt-LT"/>
              </w:rPr>
              <w:t>send</w:t>
            </w:r>
            <w:proofErr w:type="spellEnd"/>
            <w:r w:rsidRPr="00F11AC4">
              <w:rPr>
                <w:rFonts w:ascii="Times New Roman" w:hAnsi="Times New Roman"/>
                <w:sz w:val="24"/>
                <w:szCs w:val="24"/>
                <w:lang w:val="lt-LT"/>
              </w:rPr>
              <w:t xml:space="preserve"> arba </w:t>
            </w:r>
            <w:proofErr w:type="spellStart"/>
            <w:r w:rsidRPr="00F11AC4">
              <w:rPr>
                <w:rFonts w:ascii="Times New Roman" w:hAnsi="Times New Roman"/>
                <w:sz w:val="24"/>
                <w:szCs w:val="24"/>
                <w:lang w:val="lt-LT"/>
              </w:rPr>
              <w:t>store</w:t>
            </w:r>
            <w:proofErr w:type="spellEnd"/>
            <w:r w:rsidRPr="00F11AC4">
              <w:rPr>
                <w:rFonts w:ascii="Times New Roman" w:hAnsi="Times New Roman"/>
                <w:sz w:val="24"/>
                <w:szCs w:val="24"/>
                <w:lang w:val="lt-LT"/>
              </w:rPr>
              <w:t xml:space="preserve"> protokolus išsaugant pradinę informaciją (angl.: „</w:t>
            </w:r>
            <w:proofErr w:type="spellStart"/>
            <w:r w:rsidRPr="00F11AC4">
              <w:rPr>
                <w:rFonts w:ascii="Times New Roman" w:hAnsi="Times New Roman"/>
                <w:i/>
                <w:iCs/>
                <w:sz w:val="24"/>
                <w:szCs w:val="24"/>
                <w:lang w:val="lt-LT"/>
              </w:rPr>
              <w:t>Raw</w:t>
            </w:r>
            <w:proofErr w:type="spellEnd"/>
            <w:r w:rsidRPr="00F11AC4">
              <w:rPr>
                <w:rFonts w:ascii="Times New Roman" w:hAnsi="Times New Roman"/>
                <w:i/>
                <w:iCs/>
                <w:sz w:val="24"/>
                <w:szCs w:val="24"/>
                <w:lang w:val="lt-LT"/>
              </w:rPr>
              <w:t xml:space="preserve"> data“, „</w:t>
            </w:r>
            <w:proofErr w:type="spellStart"/>
            <w:r w:rsidRPr="00F11AC4">
              <w:rPr>
                <w:rFonts w:ascii="Times New Roman" w:hAnsi="Times New Roman"/>
                <w:i/>
                <w:iCs/>
                <w:sz w:val="24"/>
                <w:szCs w:val="24"/>
                <w:lang w:val="lt-LT"/>
              </w:rPr>
              <w:t>Native</w:t>
            </w:r>
            <w:proofErr w:type="spellEnd"/>
            <w:r w:rsidRPr="00F11AC4">
              <w:rPr>
                <w:rFonts w:ascii="Times New Roman" w:hAnsi="Times New Roman"/>
                <w:i/>
                <w:iCs/>
                <w:sz w:val="24"/>
                <w:szCs w:val="24"/>
                <w:lang w:val="lt-LT"/>
              </w:rPr>
              <w:t xml:space="preserve"> data“</w:t>
            </w:r>
            <w:r w:rsidRPr="00F11AC4">
              <w:rPr>
                <w:rFonts w:ascii="Times New Roman" w:hAnsi="Times New Roman"/>
                <w:sz w:val="24"/>
                <w:szCs w:val="24"/>
                <w:lang w:val="lt-LT"/>
              </w:rPr>
              <w:t xml:space="preserve"> arba lygiavertis)</w:t>
            </w:r>
          </w:p>
        </w:tc>
        <w:tc>
          <w:tcPr>
            <w:tcW w:w="3402" w:type="dxa"/>
            <w:tcBorders>
              <w:top w:val="single" w:sz="4" w:space="0" w:color="000000"/>
              <w:left w:val="single" w:sz="4" w:space="0" w:color="000000"/>
              <w:bottom w:val="single" w:sz="4" w:space="0" w:color="000000"/>
              <w:right w:val="single" w:sz="4" w:space="0" w:color="000000"/>
            </w:tcBorders>
          </w:tcPr>
          <w:p w14:paraId="4D0F73AE" w14:textId="77777777" w:rsidR="00F11AC4" w:rsidRPr="00F11AC4" w:rsidRDefault="00F11AC4" w:rsidP="00930306">
            <w:pPr>
              <w:widowControl w:val="0"/>
              <w:tabs>
                <w:tab w:val="left" w:pos="325"/>
              </w:tabs>
              <w:snapToGrid w:val="0"/>
              <w:textAlignment w:val="baseline"/>
              <w:rPr>
                <w:rFonts w:ascii="Times New Roman" w:eastAsia="Times New Roman" w:hAnsi="Times New Roman"/>
                <w:sz w:val="24"/>
                <w:szCs w:val="24"/>
                <w:lang w:val="lt-LT" w:eastAsia="lt-LT"/>
              </w:rPr>
            </w:pPr>
          </w:p>
        </w:tc>
      </w:tr>
      <w:tr w:rsidR="00F11AC4" w:rsidRPr="00F11AC4" w14:paraId="1CE6B5AF" w14:textId="77777777" w:rsidTr="00930306">
        <w:tc>
          <w:tcPr>
            <w:tcW w:w="709" w:type="dxa"/>
            <w:tcBorders>
              <w:top w:val="single" w:sz="4" w:space="0" w:color="000000"/>
              <w:left w:val="single" w:sz="2" w:space="0" w:color="000000"/>
              <w:bottom w:val="single" w:sz="4" w:space="0" w:color="000000"/>
              <w:right w:val="single" w:sz="4" w:space="0" w:color="000000"/>
            </w:tcBorders>
          </w:tcPr>
          <w:p w14:paraId="74667408"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11.</w:t>
            </w:r>
          </w:p>
        </w:tc>
        <w:tc>
          <w:tcPr>
            <w:tcW w:w="9214" w:type="dxa"/>
            <w:gridSpan w:val="3"/>
            <w:tcBorders>
              <w:top w:val="single" w:sz="4" w:space="0" w:color="000000"/>
              <w:left w:val="single" w:sz="4" w:space="0" w:color="000000"/>
              <w:bottom w:val="single" w:sz="4" w:space="0" w:color="000000"/>
              <w:right w:val="single" w:sz="4" w:space="0" w:color="000000"/>
            </w:tcBorders>
          </w:tcPr>
          <w:p w14:paraId="197E49ED" w14:textId="77777777" w:rsidR="00F11AC4" w:rsidRPr="00F11AC4" w:rsidRDefault="00F11AC4" w:rsidP="00930306">
            <w:pPr>
              <w:widowControl w:val="0"/>
              <w:tabs>
                <w:tab w:val="left" w:pos="654"/>
              </w:tabs>
              <w:snapToGrid w:val="0"/>
              <w:textAlignment w:val="baseline"/>
              <w:rPr>
                <w:rFonts w:ascii="Times New Roman" w:hAnsi="Times New Roman"/>
                <w:sz w:val="24"/>
                <w:szCs w:val="24"/>
                <w:lang w:val="lt-LT"/>
              </w:rPr>
            </w:pPr>
            <w:r w:rsidRPr="00F11AC4">
              <w:rPr>
                <w:rFonts w:ascii="Times New Roman" w:hAnsi="Times New Roman"/>
                <w:sz w:val="24"/>
                <w:szCs w:val="24"/>
                <w:lang w:val="lt-LT"/>
              </w:rPr>
              <w:t xml:space="preserve">Kartu su aparatu komplektuojami davikliai: </w:t>
            </w:r>
          </w:p>
        </w:tc>
      </w:tr>
      <w:tr w:rsidR="00F11AC4" w:rsidRPr="00F11AC4" w14:paraId="47ECDD8A" w14:textId="77777777" w:rsidTr="00930306">
        <w:tc>
          <w:tcPr>
            <w:tcW w:w="709" w:type="dxa"/>
            <w:tcBorders>
              <w:top w:val="single" w:sz="4" w:space="0" w:color="000000"/>
              <w:left w:val="single" w:sz="2" w:space="0" w:color="000000"/>
              <w:bottom w:val="single" w:sz="4" w:space="0" w:color="000000"/>
              <w:right w:val="single" w:sz="4" w:space="0" w:color="000000"/>
            </w:tcBorders>
          </w:tcPr>
          <w:p w14:paraId="59D4B0F9"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11.1.</w:t>
            </w:r>
          </w:p>
        </w:tc>
        <w:tc>
          <w:tcPr>
            <w:tcW w:w="2410" w:type="dxa"/>
            <w:tcBorders>
              <w:top w:val="single" w:sz="4" w:space="0" w:color="000000"/>
              <w:left w:val="single" w:sz="4" w:space="0" w:color="000000"/>
              <w:bottom w:val="single" w:sz="4" w:space="0" w:color="000000"/>
              <w:right w:val="single" w:sz="4" w:space="0" w:color="000000"/>
            </w:tcBorders>
          </w:tcPr>
          <w:p w14:paraId="4F96155A" w14:textId="77777777" w:rsidR="00F11AC4" w:rsidRPr="00F11AC4" w:rsidRDefault="00F11AC4" w:rsidP="00930306">
            <w:pPr>
              <w:widowControl w:val="0"/>
              <w:textAlignment w:val="baseline"/>
              <w:rPr>
                <w:rFonts w:ascii="Times New Roman" w:hAnsi="Times New Roman"/>
                <w:sz w:val="24"/>
                <w:szCs w:val="24"/>
                <w:lang w:val="lt-LT"/>
              </w:rPr>
            </w:pPr>
            <w:proofErr w:type="spellStart"/>
            <w:r w:rsidRPr="00F11AC4">
              <w:rPr>
                <w:rFonts w:ascii="Times New Roman" w:eastAsia="Times New Roman" w:hAnsi="Times New Roman"/>
                <w:sz w:val="24"/>
                <w:szCs w:val="24"/>
                <w:lang w:val="lt-LT" w:eastAsia="lt-LT"/>
              </w:rPr>
              <w:t>Konveksinis</w:t>
            </w:r>
            <w:proofErr w:type="spellEnd"/>
            <w:r w:rsidRPr="00F11AC4">
              <w:rPr>
                <w:rFonts w:ascii="Times New Roman" w:eastAsia="Times New Roman" w:hAnsi="Times New Roman"/>
                <w:sz w:val="24"/>
                <w:szCs w:val="24"/>
                <w:lang w:val="lt-LT" w:eastAsia="lt-LT"/>
              </w:rPr>
              <w:t xml:space="preserve"> daviklis </w:t>
            </w:r>
          </w:p>
        </w:tc>
        <w:tc>
          <w:tcPr>
            <w:tcW w:w="3402" w:type="dxa"/>
            <w:tcBorders>
              <w:top w:val="single" w:sz="4" w:space="0" w:color="000000"/>
              <w:left w:val="single" w:sz="4" w:space="0" w:color="000000"/>
              <w:bottom w:val="single" w:sz="4" w:space="0" w:color="000000"/>
              <w:right w:val="single" w:sz="4" w:space="0" w:color="000000"/>
            </w:tcBorders>
          </w:tcPr>
          <w:p w14:paraId="4BBDEFD1" w14:textId="77777777" w:rsidR="00F11AC4" w:rsidRPr="00F11AC4" w:rsidRDefault="00F11AC4" w:rsidP="00930306">
            <w:pPr>
              <w:widowControl w:val="0"/>
              <w:tabs>
                <w:tab w:val="left" w:pos="-1843"/>
                <w:tab w:val="left" w:pos="654"/>
              </w:tabs>
              <w:snapToGrid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 xml:space="preserve">1. Dažnio diapazonas </w:t>
            </w:r>
            <w:r w:rsidRPr="00F11AC4">
              <w:rPr>
                <w:rFonts w:ascii="Times New Roman" w:eastAsia="Symbol" w:hAnsi="Times New Roman"/>
                <w:sz w:val="24"/>
                <w:szCs w:val="24"/>
                <w:lang w:val="lt-LT" w:eastAsia="lt-LT"/>
              </w:rPr>
              <w:sym w:font="Symbol" w:char="F0B3"/>
            </w:r>
            <w:r w:rsidRPr="00F11AC4">
              <w:rPr>
                <w:rFonts w:ascii="Times New Roman" w:eastAsia="Times New Roman" w:hAnsi="Times New Roman"/>
                <w:sz w:val="24"/>
                <w:szCs w:val="24"/>
                <w:lang w:val="lt-LT" w:eastAsia="lt-LT"/>
              </w:rPr>
              <w:t xml:space="preserve"> (1,5 - 5,0) MHz;</w:t>
            </w:r>
          </w:p>
          <w:p w14:paraId="50A601C3" w14:textId="77777777" w:rsidR="00F11AC4" w:rsidRPr="00F11AC4" w:rsidRDefault="00F11AC4" w:rsidP="00930306">
            <w:pPr>
              <w:widowControl w:val="0"/>
              <w:tabs>
                <w:tab w:val="left" w:pos="-1843"/>
                <w:tab w:val="left" w:pos="654"/>
              </w:tabs>
              <w:snapToGrid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2. </w:t>
            </w:r>
            <w:proofErr w:type="spellStart"/>
            <w:r w:rsidRPr="00F11AC4">
              <w:rPr>
                <w:rFonts w:ascii="Times New Roman" w:eastAsia="Times New Roman" w:hAnsi="Times New Roman"/>
                <w:sz w:val="24"/>
                <w:szCs w:val="24"/>
                <w:lang w:val="lt-LT" w:eastAsia="lt-LT"/>
              </w:rPr>
              <w:t>Pjezo</w:t>
            </w:r>
            <w:proofErr w:type="spellEnd"/>
            <w:r w:rsidRPr="00F11AC4">
              <w:rPr>
                <w:rFonts w:ascii="Times New Roman" w:eastAsia="Times New Roman" w:hAnsi="Times New Roman"/>
                <w:sz w:val="24"/>
                <w:szCs w:val="24"/>
                <w:lang w:val="lt-LT" w:eastAsia="lt-LT"/>
              </w:rPr>
              <w:t xml:space="preserve"> elementų skaičius </w:t>
            </w:r>
            <w:r w:rsidRPr="00F11AC4">
              <w:rPr>
                <w:rFonts w:ascii="Times New Roman" w:eastAsia="Symbol" w:hAnsi="Times New Roman"/>
                <w:sz w:val="24"/>
                <w:szCs w:val="24"/>
                <w:lang w:val="lt-LT" w:eastAsia="lt-LT"/>
              </w:rPr>
              <w:sym w:font="Symbol" w:char="F0B3"/>
            </w:r>
            <w:r w:rsidRPr="00F11AC4">
              <w:rPr>
                <w:rFonts w:ascii="Times New Roman" w:eastAsia="Times New Roman" w:hAnsi="Times New Roman"/>
                <w:sz w:val="24"/>
                <w:szCs w:val="24"/>
                <w:lang w:val="lt-LT" w:eastAsia="lt-LT"/>
              </w:rPr>
              <w:t xml:space="preserve"> 160;</w:t>
            </w:r>
          </w:p>
          <w:p w14:paraId="0B9E71B5" w14:textId="77777777" w:rsidR="00F11AC4" w:rsidRPr="00F11AC4" w:rsidRDefault="00F11AC4" w:rsidP="00930306">
            <w:pPr>
              <w:widowControl w:val="0"/>
              <w:tabs>
                <w:tab w:val="left" w:pos="-1843"/>
                <w:tab w:val="left" w:pos="654"/>
              </w:tabs>
              <w:snapToGrid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3. </w:t>
            </w:r>
            <w:r w:rsidRPr="00F11AC4">
              <w:rPr>
                <w:rFonts w:ascii="Times New Roman" w:hAnsi="Times New Roman"/>
                <w:sz w:val="24"/>
                <w:szCs w:val="24"/>
                <w:lang w:val="lt-LT"/>
              </w:rPr>
              <w:t>Apžvalgos lauko kampas</w:t>
            </w:r>
            <w:r w:rsidRPr="00F11AC4">
              <w:rPr>
                <w:rFonts w:ascii="Times New Roman" w:eastAsia="Times New Roman" w:hAnsi="Times New Roman"/>
                <w:sz w:val="24"/>
                <w:szCs w:val="24"/>
                <w:lang w:val="lt-LT" w:eastAsia="lt-LT"/>
              </w:rPr>
              <w:t xml:space="preserve"> </w:t>
            </w:r>
            <w:r w:rsidRPr="00F11AC4">
              <w:rPr>
                <w:rFonts w:ascii="Times New Roman" w:eastAsia="Symbol" w:hAnsi="Times New Roman"/>
                <w:sz w:val="24"/>
                <w:szCs w:val="24"/>
                <w:lang w:val="lt-LT" w:eastAsia="lt-LT"/>
              </w:rPr>
              <w:sym w:font="Symbol" w:char="F0B3"/>
            </w:r>
            <w:r w:rsidRPr="00F11AC4">
              <w:rPr>
                <w:rFonts w:ascii="Times New Roman" w:eastAsia="Times New Roman" w:hAnsi="Times New Roman"/>
                <w:sz w:val="24"/>
                <w:szCs w:val="24"/>
                <w:lang w:val="lt-LT" w:eastAsia="lt-LT"/>
              </w:rPr>
              <w:t xml:space="preserve"> 80</w:t>
            </w:r>
            <w:r w:rsidRPr="00F11AC4">
              <w:rPr>
                <w:rFonts w:ascii="Times New Roman" w:eastAsia="Times New Roman" w:hAnsi="Times New Roman"/>
                <w:sz w:val="24"/>
                <w:szCs w:val="24"/>
                <w:vertAlign w:val="superscript"/>
                <w:lang w:val="lt-LT" w:eastAsia="lt-LT"/>
              </w:rPr>
              <w:t>o</w:t>
            </w:r>
            <w:r w:rsidRPr="00F11AC4">
              <w:rPr>
                <w:rFonts w:ascii="Times New Roman" w:eastAsia="Times New Roman" w:hAnsi="Times New Roman"/>
                <w:sz w:val="24"/>
                <w:szCs w:val="24"/>
                <w:lang w:val="lt-LT" w:eastAsia="lt-LT"/>
              </w:rPr>
              <w:t>.</w:t>
            </w:r>
          </w:p>
        </w:tc>
        <w:tc>
          <w:tcPr>
            <w:tcW w:w="3402" w:type="dxa"/>
            <w:tcBorders>
              <w:top w:val="single" w:sz="4" w:space="0" w:color="000000"/>
              <w:left w:val="single" w:sz="4" w:space="0" w:color="000000"/>
              <w:bottom w:val="single" w:sz="4" w:space="0" w:color="000000"/>
              <w:right w:val="single" w:sz="4" w:space="0" w:color="000000"/>
            </w:tcBorders>
          </w:tcPr>
          <w:p w14:paraId="587CD464" w14:textId="77777777" w:rsidR="00F11AC4" w:rsidRPr="00F11AC4" w:rsidRDefault="00F11AC4" w:rsidP="00930306">
            <w:pPr>
              <w:widowControl w:val="0"/>
              <w:tabs>
                <w:tab w:val="left" w:pos="-1843"/>
                <w:tab w:val="left" w:pos="654"/>
              </w:tabs>
              <w:snapToGrid w:val="0"/>
              <w:textAlignment w:val="baseline"/>
              <w:rPr>
                <w:rFonts w:ascii="Times New Roman" w:eastAsia="Times New Roman" w:hAnsi="Times New Roman"/>
                <w:sz w:val="24"/>
                <w:szCs w:val="24"/>
                <w:lang w:val="lt-LT" w:eastAsia="lt-LT"/>
              </w:rPr>
            </w:pPr>
          </w:p>
        </w:tc>
      </w:tr>
      <w:tr w:rsidR="00F11AC4" w:rsidRPr="00F11AC4" w14:paraId="01F2BD7A" w14:textId="77777777" w:rsidTr="00930306">
        <w:tc>
          <w:tcPr>
            <w:tcW w:w="709" w:type="dxa"/>
            <w:tcBorders>
              <w:top w:val="single" w:sz="4" w:space="0" w:color="000000"/>
              <w:left w:val="single" w:sz="2" w:space="0" w:color="000000"/>
              <w:bottom w:val="single" w:sz="4" w:space="0" w:color="000000"/>
              <w:right w:val="single" w:sz="4" w:space="0" w:color="000000"/>
            </w:tcBorders>
          </w:tcPr>
          <w:p w14:paraId="64FBCF79"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11.2.</w:t>
            </w:r>
          </w:p>
        </w:tc>
        <w:tc>
          <w:tcPr>
            <w:tcW w:w="2410" w:type="dxa"/>
            <w:tcBorders>
              <w:top w:val="single" w:sz="4" w:space="0" w:color="000000"/>
              <w:left w:val="single" w:sz="4" w:space="0" w:color="000000"/>
              <w:bottom w:val="single" w:sz="4" w:space="0" w:color="000000"/>
              <w:right w:val="single" w:sz="4" w:space="0" w:color="000000"/>
            </w:tcBorders>
          </w:tcPr>
          <w:p w14:paraId="2B5334B8"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Linijinis daviklis </w:t>
            </w:r>
          </w:p>
        </w:tc>
        <w:tc>
          <w:tcPr>
            <w:tcW w:w="3402" w:type="dxa"/>
            <w:tcBorders>
              <w:top w:val="single" w:sz="4" w:space="0" w:color="000000"/>
              <w:left w:val="single" w:sz="4" w:space="0" w:color="000000"/>
              <w:bottom w:val="single" w:sz="4" w:space="0" w:color="000000"/>
              <w:right w:val="single" w:sz="4" w:space="0" w:color="000000"/>
            </w:tcBorders>
          </w:tcPr>
          <w:p w14:paraId="321A2F91" w14:textId="77777777" w:rsidR="00F11AC4" w:rsidRPr="00F11AC4" w:rsidRDefault="00F11AC4" w:rsidP="00930306">
            <w:pPr>
              <w:widowControl w:val="0"/>
              <w:tabs>
                <w:tab w:val="left" w:pos="-1843"/>
                <w:tab w:val="left" w:pos="654"/>
              </w:tabs>
              <w:snapToGrid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 xml:space="preserve">1. Dažnio diapazonas </w:t>
            </w:r>
            <w:r w:rsidRPr="00F11AC4">
              <w:rPr>
                <w:rFonts w:ascii="Times New Roman" w:eastAsia="Symbol" w:hAnsi="Times New Roman"/>
                <w:sz w:val="24"/>
                <w:szCs w:val="24"/>
                <w:lang w:val="lt-LT" w:eastAsia="lt-LT"/>
              </w:rPr>
              <w:sym w:font="Symbol" w:char="F0B3"/>
            </w:r>
            <w:r w:rsidRPr="00F11AC4">
              <w:rPr>
                <w:rFonts w:ascii="Times New Roman" w:eastAsia="Times New Roman" w:hAnsi="Times New Roman"/>
                <w:sz w:val="24"/>
                <w:szCs w:val="24"/>
                <w:lang w:val="lt-LT" w:eastAsia="lt-LT"/>
              </w:rPr>
              <w:t xml:space="preserve"> (5,0 - </w:t>
            </w:r>
            <w:r w:rsidRPr="00F11AC4">
              <w:rPr>
                <w:rFonts w:ascii="Times New Roman" w:eastAsia="Times New Roman" w:hAnsi="Times New Roman"/>
                <w:sz w:val="24"/>
                <w:szCs w:val="24"/>
                <w:lang w:val="lt-LT" w:eastAsia="lt-LT"/>
              </w:rPr>
              <w:lastRenderedPageBreak/>
              <w:t>15,0) MHz;</w:t>
            </w:r>
          </w:p>
          <w:p w14:paraId="319F9469" w14:textId="77777777" w:rsidR="00F11AC4" w:rsidRPr="00F11AC4" w:rsidRDefault="00F11AC4" w:rsidP="00930306">
            <w:pPr>
              <w:widowControl w:val="0"/>
              <w:tabs>
                <w:tab w:val="left" w:pos="-1843"/>
                <w:tab w:val="left" w:pos="654"/>
              </w:tabs>
              <w:snapToGrid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2. </w:t>
            </w:r>
            <w:proofErr w:type="spellStart"/>
            <w:r w:rsidRPr="00F11AC4">
              <w:rPr>
                <w:rFonts w:ascii="Times New Roman" w:eastAsia="Times New Roman" w:hAnsi="Times New Roman"/>
                <w:sz w:val="24"/>
                <w:szCs w:val="24"/>
                <w:lang w:val="lt-LT" w:eastAsia="lt-LT"/>
              </w:rPr>
              <w:t>Pjezo</w:t>
            </w:r>
            <w:proofErr w:type="spellEnd"/>
            <w:r w:rsidRPr="00F11AC4">
              <w:rPr>
                <w:rFonts w:ascii="Times New Roman" w:eastAsia="Times New Roman" w:hAnsi="Times New Roman"/>
                <w:sz w:val="24"/>
                <w:szCs w:val="24"/>
                <w:lang w:val="lt-LT" w:eastAsia="lt-LT"/>
              </w:rPr>
              <w:t xml:space="preserve"> elementų skaičius </w:t>
            </w:r>
            <w:r w:rsidRPr="00F11AC4">
              <w:rPr>
                <w:rFonts w:ascii="Times New Roman" w:eastAsia="Symbol" w:hAnsi="Times New Roman"/>
                <w:sz w:val="24"/>
                <w:szCs w:val="24"/>
                <w:lang w:val="lt-LT" w:eastAsia="lt-LT"/>
              </w:rPr>
              <w:sym w:font="Symbol" w:char="F0B3"/>
            </w:r>
            <w:r w:rsidRPr="00F11AC4">
              <w:rPr>
                <w:rFonts w:ascii="Times New Roman" w:eastAsia="Times New Roman" w:hAnsi="Times New Roman"/>
                <w:sz w:val="24"/>
                <w:szCs w:val="24"/>
                <w:lang w:val="lt-LT" w:eastAsia="lt-LT"/>
              </w:rPr>
              <w:t xml:space="preserve"> 1000;</w:t>
            </w:r>
          </w:p>
          <w:p w14:paraId="520D459A" w14:textId="77777777" w:rsidR="00F11AC4" w:rsidRPr="00F11AC4" w:rsidRDefault="00F11AC4" w:rsidP="00930306">
            <w:pPr>
              <w:widowControl w:val="0"/>
              <w:tabs>
                <w:tab w:val="left" w:pos="-1843"/>
                <w:tab w:val="left" w:pos="654"/>
              </w:tabs>
              <w:snapToGrid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 xml:space="preserve">3. Paviršiaus ilgis </w:t>
            </w:r>
            <w:r w:rsidRPr="00F11AC4">
              <w:rPr>
                <w:rFonts w:ascii="Times New Roman" w:eastAsia="Symbol" w:hAnsi="Times New Roman"/>
                <w:sz w:val="24"/>
                <w:szCs w:val="24"/>
                <w:lang w:val="lt-LT" w:eastAsia="lt-LT"/>
              </w:rPr>
              <w:sym w:font="Symbol" w:char="F0B3"/>
            </w:r>
            <w:r w:rsidRPr="00F11AC4">
              <w:rPr>
                <w:rFonts w:ascii="Times New Roman" w:eastAsia="Times New Roman" w:hAnsi="Times New Roman"/>
                <w:sz w:val="24"/>
                <w:szCs w:val="24"/>
                <w:lang w:val="lt-LT" w:eastAsia="lt-LT"/>
              </w:rPr>
              <w:t xml:space="preserve"> 50 mm.</w:t>
            </w:r>
          </w:p>
        </w:tc>
        <w:tc>
          <w:tcPr>
            <w:tcW w:w="3402" w:type="dxa"/>
            <w:tcBorders>
              <w:top w:val="single" w:sz="4" w:space="0" w:color="000000"/>
              <w:left w:val="single" w:sz="4" w:space="0" w:color="000000"/>
              <w:bottom w:val="single" w:sz="4" w:space="0" w:color="000000"/>
              <w:right w:val="single" w:sz="4" w:space="0" w:color="000000"/>
            </w:tcBorders>
          </w:tcPr>
          <w:p w14:paraId="62340D65" w14:textId="77777777" w:rsidR="00F11AC4" w:rsidRPr="00F11AC4" w:rsidRDefault="00F11AC4" w:rsidP="00930306">
            <w:pPr>
              <w:widowControl w:val="0"/>
              <w:tabs>
                <w:tab w:val="left" w:pos="-1843"/>
                <w:tab w:val="left" w:pos="654"/>
              </w:tabs>
              <w:snapToGrid w:val="0"/>
              <w:textAlignment w:val="baseline"/>
              <w:rPr>
                <w:rFonts w:ascii="Times New Roman" w:eastAsia="Times New Roman" w:hAnsi="Times New Roman"/>
                <w:sz w:val="24"/>
                <w:szCs w:val="24"/>
                <w:lang w:val="lt-LT" w:eastAsia="lt-LT"/>
              </w:rPr>
            </w:pPr>
          </w:p>
        </w:tc>
      </w:tr>
      <w:tr w:rsidR="00F11AC4" w:rsidRPr="00F11AC4" w14:paraId="7C3DE9B0" w14:textId="77777777" w:rsidTr="00930306">
        <w:tc>
          <w:tcPr>
            <w:tcW w:w="709" w:type="dxa"/>
            <w:tcBorders>
              <w:top w:val="single" w:sz="4" w:space="0" w:color="000000"/>
              <w:left w:val="single" w:sz="2" w:space="0" w:color="000000"/>
              <w:bottom w:val="single" w:sz="4" w:space="0" w:color="000000"/>
              <w:right w:val="single" w:sz="4" w:space="0" w:color="000000"/>
            </w:tcBorders>
          </w:tcPr>
          <w:p w14:paraId="585BA65E"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11.3.</w:t>
            </w:r>
          </w:p>
        </w:tc>
        <w:tc>
          <w:tcPr>
            <w:tcW w:w="2410" w:type="dxa"/>
            <w:tcBorders>
              <w:top w:val="single" w:sz="4" w:space="0" w:color="000000"/>
              <w:left w:val="single" w:sz="4" w:space="0" w:color="000000"/>
              <w:bottom w:val="single" w:sz="4" w:space="0" w:color="000000"/>
              <w:right w:val="single" w:sz="4" w:space="0" w:color="000000"/>
            </w:tcBorders>
          </w:tcPr>
          <w:p w14:paraId="4F0A5511" w14:textId="77777777" w:rsidR="00F11AC4" w:rsidRPr="00F11AC4" w:rsidRDefault="00F11AC4" w:rsidP="00930306">
            <w:pPr>
              <w:widowControl w:val="0"/>
              <w:textAlignment w:val="baseline"/>
              <w:rPr>
                <w:rFonts w:ascii="Times New Roman" w:hAnsi="Times New Roman"/>
                <w:sz w:val="24"/>
                <w:szCs w:val="24"/>
                <w:lang w:val="lt-LT"/>
              </w:rPr>
            </w:pPr>
            <w:proofErr w:type="spellStart"/>
            <w:r w:rsidRPr="00F11AC4">
              <w:rPr>
                <w:rFonts w:ascii="Times New Roman" w:hAnsi="Times New Roman"/>
                <w:sz w:val="24"/>
                <w:szCs w:val="24"/>
                <w:lang w:val="lt-LT"/>
              </w:rPr>
              <w:t>Endokavitalinis</w:t>
            </w:r>
            <w:proofErr w:type="spellEnd"/>
            <w:r w:rsidRPr="00F11AC4">
              <w:rPr>
                <w:rFonts w:ascii="Times New Roman" w:hAnsi="Times New Roman"/>
                <w:sz w:val="24"/>
                <w:szCs w:val="24"/>
                <w:lang w:val="lt-LT"/>
              </w:rPr>
              <w:t xml:space="preserve"> daviklis </w:t>
            </w:r>
          </w:p>
        </w:tc>
        <w:tc>
          <w:tcPr>
            <w:tcW w:w="3402" w:type="dxa"/>
            <w:tcBorders>
              <w:top w:val="single" w:sz="4" w:space="0" w:color="000000"/>
              <w:left w:val="single" w:sz="4" w:space="0" w:color="000000"/>
              <w:bottom w:val="single" w:sz="4" w:space="0" w:color="000000"/>
              <w:right w:val="single" w:sz="4" w:space="0" w:color="000000"/>
            </w:tcBorders>
          </w:tcPr>
          <w:p w14:paraId="5A6E53C0" w14:textId="77777777" w:rsidR="00F11AC4" w:rsidRPr="00F11AC4" w:rsidRDefault="00F11AC4" w:rsidP="00930306">
            <w:pPr>
              <w:ind w:right="-102"/>
              <w:rPr>
                <w:rFonts w:ascii="Times New Roman" w:hAnsi="Times New Roman"/>
                <w:sz w:val="24"/>
                <w:szCs w:val="24"/>
                <w:lang w:val="lt-LT"/>
              </w:rPr>
            </w:pPr>
            <w:r w:rsidRPr="00F11AC4">
              <w:rPr>
                <w:rFonts w:ascii="Times New Roman" w:hAnsi="Times New Roman"/>
                <w:sz w:val="24"/>
                <w:szCs w:val="24"/>
                <w:lang w:val="lt-LT"/>
              </w:rPr>
              <w:t>1. Dažnių diapazonas ≥ (3,0 - 10,0) MHz;</w:t>
            </w:r>
          </w:p>
          <w:p w14:paraId="558FE023" w14:textId="77777777" w:rsidR="00F11AC4" w:rsidRPr="00F11AC4" w:rsidRDefault="00F11AC4" w:rsidP="00930306">
            <w:pPr>
              <w:rPr>
                <w:rFonts w:ascii="Times New Roman" w:hAnsi="Times New Roman"/>
                <w:sz w:val="24"/>
                <w:szCs w:val="24"/>
                <w:lang w:val="lt-LT"/>
              </w:rPr>
            </w:pPr>
            <w:r w:rsidRPr="00F11AC4">
              <w:rPr>
                <w:rFonts w:ascii="Times New Roman" w:hAnsi="Times New Roman"/>
                <w:sz w:val="24"/>
                <w:szCs w:val="24"/>
                <w:lang w:val="lt-LT"/>
              </w:rPr>
              <w:t xml:space="preserve">2. </w:t>
            </w:r>
            <w:proofErr w:type="spellStart"/>
            <w:r w:rsidRPr="00F11AC4">
              <w:rPr>
                <w:rFonts w:ascii="Times New Roman" w:eastAsia="Times New Roman" w:hAnsi="Times New Roman"/>
                <w:sz w:val="24"/>
                <w:szCs w:val="24"/>
                <w:lang w:val="lt-LT" w:eastAsia="lt-LT"/>
              </w:rPr>
              <w:t>Pjezo</w:t>
            </w:r>
            <w:proofErr w:type="spellEnd"/>
            <w:r w:rsidRPr="00F11AC4">
              <w:rPr>
                <w:rFonts w:ascii="Times New Roman" w:eastAsia="Times New Roman" w:hAnsi="Times New Roman"/>
                <w:sz w:val="24"/>
                <w:szCs w:val="24"/>
                <w:lang w:val="lt-LT" w:eastAsia="lt-LT"/>
              </w:rPr>
              <w:t xml:space="preserve"> elementų skaičius</w:t>
            </w:r>
            <w:r w:rsidRPr="00F11AC4">
              <w:rPr>
                <w:rFonts w:ascii="Times New Roman" w:hAnsi="Times New Roman"/>
                <w:sz w:val="24"/>
                <w:szCs w:val="24"/>
                <w:lang w:val="lt-LT"/>
              </w:rPr>
              <w:t xml:space="preserve"> ≥ 120;</w:t>
            </w:r>
          </w:p>
          <w:p w14:paraId="0B96946E" w14:textId="77777777" w:rsidR="00F11AC4" w:rsidRPr="00F11AC4" w:rsidRDefault="00F11AC4" w:rsidP="00930306">
            <w:pPr>
              <w:rPr>
                <w:rFonts w:ascii="Times New Roman" w:hAnsi="Times New Roman"/>
                <w:sz w:val="24"/>
                <w:szCs w:val="24"/>
                <w:lang w:val="lt-LT"/>
              </w:rPr>
            </w:pPr>
            <w:r w:rsidRPr="00F11AC4">
              <w:rPr>
                <w:rFonts w:ascii="Times New Roman" w:hAnsi="Times New Roman"/>
                <w:sz w:val="24"/>
                <w:szCs w:val="24"/>
                <w:lang w:val="lt-LT"/>
              </w:rPr>
              <w:t>3. Apžvalgos lauko kampas ≥ 150°.</w:t>
            </w:r>
          </w:p>
        </w:tc>
        <w:tc>
          <w:tcPr>
            <w:tcW w:w="3402" w:type="dxa"/>
            <w:tcBorders>
              <w:top w:val="single" w:sz="4" w:space="0" w:color="000000"/>
              <w:left w:val="single" w:sz="4" w:space="0" w:color="000000"/>
              <w:bottom w:val="single" w:sz="4" w:space="0" w:color="000000"/>
              <w:right w:val="single" w:sz="4" w:space="0" w:color="000000"/>
            </w:tcBorders>
          </w:tcPr>
          <w:p w14:paraId="2AC90126" w14:textId="77777777" w:rsidR="00F11AC4" w:rsidRPr="00F11AC4" w:rsidRDefault="00F11AC4" w:rsidP="00930306">
            <w:pPr>
              <w:ind w:right="-102"/>
              <w:rPr>
                <w:rFonts w:ascii="Times New Roman" w:hAnsi="Times New Roman"/>
                <w:sz w:val="24"/>
                <w:szCs w:val="24"/>
                <w:lang w:val="lt-LT"/>
              </w:rPr>
            </w:pPr>
          </w:p>
        </w:tc>
      </w:tr>
      <w:tr w:rsidR="00F11AC4" w:rsidRPr="00F11AC4" w14:paraId="21530C9E" w14:textId="77777777" w:rsidTr="00930306">
        <w:tc>
          <w:tcPr>
            <w:tcW w:w="709" w:type="dxa"/>
            <w:tcBorders>
              <w:top w:val="single" w:sz="4" w:space="0" w:color="000000"/>
              <w:left w:val="single" w:sz="2" w:space="0" w:color="000000"/>
              <w:bottom w:val="single" w:sz="4" w:space="0" w:color="000000"/>
              <w:right w:val="single" w:sz="4" w:space="0" w:color="000000"/>
            </w:tcBorders>
          </w:tcPr>
          <w:p w14:paraId="6E3B11CD"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12.</w:t>
            </w:r>
          </w:p>
        </w:tc>
        <w:tc>
          <w:tcPr>
            <w:tcW w:w="2410" w:type="dxa"/>
            <w:tcBorders>
              <w:top w:val="single" w:sz="4" w:space="0" w:color="000000"/>
              <w:left w:val="single" w:sz="4" w:space="0" w:color="000000"/>
              <w:bottom w:val="single" w:sz="4" w:space="0" w:color="000000"/>
              <w:right w:val="single" w:sz="4" w:space="0" w:color="000000"/>
            </w:tcBorders>
          </w:tcPr>
          <w:p w14:paraId="6B26D1E4"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hAnsi="Times New Roman"/>
                <w:sz w:val="24"/>
                <w:szCs w:val="24"/>
                <w:lang w:val="lt-LT"/>
              </w:rPr>
              <w:t xml:space="preserve">Nespalvotas vaizdo spausdintuvas </w:t>
            </w:r>
          </w:p>
        </w:tc>
        <w:tc>
          <w:tcPr>
            <w:tcW w:w="3402" w:type="dxa"/>
            <w:tcBorders>
              <w:top w:val="single" w:sz="4" w:space="0" w:color="000000"/>
              <w:left w:val="single" w:sz="4" w:space="0" w:color="000000"/>
              <w:bottom w:val="single" w:sz="4" w:space="0" w:color="000000"/>
              <w:right w:val="single" w:sz="4" w:space="0" w:color="000000"/>
            </w:tcBorders>
          </w:tcPr>
          <w:p w14:paraId="4B4F11BC" w14:textId="77777777" w:rsidR="00F11AC4" w:rsidRPr="00F11AC4" w:rsidRDefault="00F11AC4" w:rsidP="00930306">
            <w:pPr>
              <w:widowControl w:val="0"/>
              <w:tabs>
                <w:tab w:val="left" w:pos="654"/>
              </w:tabs>
              <w:snapToGrid w:val="0"/>
              <w:textAlignment w:val="baseline"/>
              <w:rPr>
                <w:rFonts w:ascii="Times New Roman" w:hAnsi="Times New Roman"/>
                <w:sz w:val="24"/>
                <w:szCs w:val="24"/>
                <w:lang w:val="lt-LT"/>
              </w:rPr>
            </w:pPr>
            <w:r w:rsidRPr="00F11AC4">
              <w:rPr>
                <w:rFonts w:ascii="Times New Roman" w:hAnsi="Times New Roman"/>
                <w:sz w:val="24"/>
                <w:szCs w:val="24"/>
                <w:lang w:val="lt-LT"/>
              </w:rPr>
              <w:t>Būtina</w:t>
            </w:r>
          </w:p>
        </w:tc>
        <w:tc>
          <w:tcPr>
            <w:tcW w:w="3402" w:type="dxa"/>
            <w:tcBorders>
              <w:top w:val="single" w:sz="4" w:space="0" w:color="000000"/>
              <w:left w:val="single" w:sz="4" w:space="0" w:color="000000"/>
              <w:bottom w:val="single" w:sz="4" w:space="0" w:color="000000"/>
              <w:right w:val="single" w:sz="4" w:space="0" w:color="000000"/>
            </w:tcBorders>
          </w:tcPr>
          <w:p w14:paraId="33684784" w14:textId="77777777" w:rsidR="00F11AC4" w:rsidRPr="00F11AC4" w:rsidRDefault="00F11AC4" w:rsidP="00930306">
            <w:pPr>
              <w:widowControl w:val="0"/>
              <w:tabs>
                <w:tab w:val="left" w:pos="364"/>
              </w:tabs>
              <w:snapToGrid w:val="0"/>
              <w:textAlignment w:val="baseline"/>
              <w:rPr>
                <w:rFonts w:ascii="Times New Roman" w:eastAsia="Times New Roman" w:hAnsi="Times New Roman"/>
                <w:sz w:val="24"/>
                <w:szCs w:val="24"/>
                <w:lang w:val="lt-LT" w:eastAsia="lt-LT"/>
              </w:rPr>
            </w:pPr>
          </w:p>
          <w:p w14:paraId="428C7436" w14:textId="77777777" w:rsidR="00F11AC4" w:rsidRPr="00F11AC4" w:rsidRDefault="00F11AC4" w:rsidP="00930306">
            <w:pPr>
              <w:widowControl w:val="0"/>
              <w:tabs>
                <w:tab w:val="left" w:pos="654"/>
              </w:tabs>
              <w:snapToGrid w:val="0"/>
              <w:textAlignment w:val="baseline"/>
              <w:rPr>
                <w:rFonts w:ascii="Times New Roman" w:hAnsi="Times New Roman"/>
                <w:sz w:val="24"/>
                <w:szCs w:val="24"/>
                <w:lang w:val="lt-LT"/>
              </w:rPr>
            </w:pPr>
          </w:p>
        </w:tc>
      </w:tr>
      <w:tr w:rsidR="00F11AC4" w:rsidRPr="00F11AC4" w14:paraId="266BE75D" w14:textId="77777777" w:rsidTr="00930306">
        <w:tc>
          <w:tcPr>
            <w:tcW w:w="709" w:type="dxa"/>
            <w:tcBorders>
              <w:top w:val="single" w:sz="4" w:space="0" w:color="000000"/>
              <w:left w:val="single" w:sz="2" w:space="0" w:color="000000"/>
              <w:bottom w:val="single" w:sz="4" w:space="0" w:color="000000"/>
              <w:right w:val="single" w:sz="4" w:space="0" w:color="000000"/>
            </w:tcBorders>
          </w:tcPr>
          <w:p w14:paraId="0A17CA71" w14:textId="77777777" w:rsidR="00F11AC4" w:rsidRPr="00F11AC4" w:rsidRDefault="00F11AC4" w:rsidP="00930306">
            <w:pPr>
              <w:widowControl w:val="0"/>
              <w:textAlignment w:val="baseline"/>
              <w:rPr>
                <w:rFonts w:ascii="Times New Roman" w:eastAsia="Times New Roman" w:hAnsi="Times New Roman"/>
                <w:sz w:val="24"/>
                <w:szCs w:val="24"/>
                <w:lang w:val="lt-LT" w:eastAsia="lt-LT"/>
              </w:rPr>
            </w:pPr>
            <w:r w:rsidRPr="00F11AC4">
              <w:rPr>
                <w:rFonts w:ascii="Times New Roman" w:eastAsia="Times New Roman" w:hAnsi="Times New Roman"/>
                <w:sz w:val="24"/>
                <w:szCs w:val="24"/>
                <w:lang w:val="lt-LT" w:eastAsia="lt-LT"/>
              </w:rPr>
              <w:t>13.</w:t>
            </w:r>
          </w:p>
        </w:tc>
        <w:tc>
          <w:tcPr>
            <w:tcW w:w="2410" w:type="dxa"/>
            <w:tcBorders>
              <w:top w:val="single" w:sz="4" w:space="0" w:color="000000"/>
              <w:left w:val="single" w:sz="4" w:space="0" w:color="000000"/>
              <w:bottom w:val="single" w:sz="4" w:space="0" w:color="000000"/>
              <w:right w:val="single" w:sz="4" w:space="0" w:color="000000"/>
            </w:tcBorders>
          </w:tcPr>
          <w:p w14:paraId="4DBDF7A3" w14:textId="77777777" w:rsidR="00F11AC4" w:rsidRPr="00F11AC4" w:rsidRDefault="00F11AC4" w:rsidP="00930306">
            <w:pPr>
              <w:widowControl w:val="0"/>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Ultragarsinio aparato maitinimo šaltinis</w:t>
            </w:r>
          </w:p>
        </w:tc>
        <w:tc>
          <w:tcPr>
            <w:tcW w:w="3402" w:type="dxa"/>
            <w:tcBorders>
              <w:top w:val="single" w:sz="4" w:space="0" w:color="000000"/>
              <w:left w:val="single" w:sz="4" w:space="0" w:color="000000"/>
              <w:bottom w:val="single" w:sz="4" w:space="0" w:color="000000"/>
              <w:right w:val="single" w:sz="4" w:space="0" w:color="000000"/>
            </w:tcBorders>
            <w:vAlign w:val="center"/>
          </w:tcPr>
          <w:p w14:paraId="0BD216F6" w14:textId="77777777" w:rsidR="00F11AC4" w:rsidRPr="00F11AC4" w:rsidRDefault="00F11AC4" w:rsidP="00930306">
            <w:pPr>
              <w:widowControl w:val="0"/>
              <w:tabs>
                <w:tab w:val="left" w:pos="0"/>
              </w:tabs>
              <w:textAlignment w:val="baseline"/>
              <w:rPr>
                <w:rFonts w:ascii="Times New Roman" w:hAnsi="Times New Roman"/>
                <w:sz w:val="24"/>
                <w:szCs w:val="24"/>
                <w:lang w:val="lt-LT"/>
              </w:rPr>
            </w:pPr>
            <w:r w:rsidRPr="00F11AC4">
              <w:rPr>
                <w:rFonts w:ascii="Times New Roman" w:eastAsia="Times New Roman" w:hAnsi="Times New Roman"/>
                <w:sz w:val="24"/>
                <w:szCs w:val="24"/>
                <w:lang w:val="lt-LT" w:eastAsia="lt-LT"/>
              </w:rPr>
              <w:t>~220 ± 10% V, 50Hz elektros tinklas</w:t>
            </w:r>
          </w:p>
        </w:tc>
        <w:tc>
          <w:tcPr>
            <w:tcW w:w="3402" w:type="dxa"/>
            <w:tcBorders>
              <w:top w:val="single" w:sz="4" w:space="0" w:color="000000"/>
              <w:left w:val="single" w:sz="4" w:space="0" w:color="000000"/>
              <w:bottom w:val="single" w:sz="4" w:space="0" w:color="000000"/>
              <w:right w:val="single" w:sz="4" w:space="0" w:color="000000"/>
            </w:tcBorders>
          </w:tcPr>
          <w:p w14:paraId="15C7A0AE" w14:textId="77777777" w:rsidR="00F11AC4" w:rsidRPr="00F11AC4" w:rsidRDefault="00F11AC4" w:rsidP="00930306">
            <w:pPr>
              <w:pStyle w:val="Sraopastraipa"/>
              <w:widowControl w:val="0"/>
              <w:tabs>
                <w:tab w:val="left" w:pos="280"/>
              </w:tabs>
              <w:ind w:left="0"/>
              <w:textAlignment w:val="baseline"/>
              <w:rPr>
                <w:rFonts w:eastAsia="Times New Roman" w:cs="Times New Roman"/>
                <w:szCs w:val="24"/>
                <w:lang w:eastAsia="lt-LT"/>
              </w:rPr>
            </w:pPr>
            <w:r w:rsidRPr="00F11AC4">
              <w:rPr>
                <w:rFonts w:eastAsia="Times New Roman" w:cs="Times New Roman"/>
                <w:szCs w:val="24"/>
                <w:lang w:eastAsia="lt-LT"/>
              </w:rPr>
              <w:t xml:space="preserve"> </w:t>
            </w:r>
          </w:p>
        </w:tc>
      </w:tr>
      <w:tr w:rsidR="00F11AC4" w:rsidRPr="00F11AC4" w14:paraId="33E2201A" w14:textId="77777777" w:rsidTr="00930306">
        <w:tc>
          <w:tcPr>
            <w:tcW w:w="709" w:type="dxa"/>
            <w:tcBorders>
              <w:top w:val="single" w:sz="4" w:space="0" w:color="000000"/>
              <w:left w:val="single" w:sz="4" w:space="0" w:color="000000"/>
              <w:bottom w:val="single" w:sz="4" w:space="0" w:color="000000"/>
              <w:right w:val="single" w:sz="4" w:space="0" w:color="000000"/>
            </w:tcBorders>
            <w:hideMark/>
          </w:tcPr>
          <w:p w14:paraId="14979E73" w14:textId="77777777" w:rsidR="00F11AC4" w:rsidRPr="00F11AC4" w:rsidRDefault="00F11AC4" w:rsidP="00930306">
            <w:pPr>
              <w:widowControl w:val="0"/>
              <w:textAlignment w:val="baseline"/>
              <w:rPr>
                <w:rFonts w:ascii="Times New Roman" w:eastAsia="Times New Roman" w:hAnsi="Times New Roman"/>
                <w:sz w:val="24"/>
                <w:szCs w:val="24"/>
                <w:lang w:val="lt-LT" w:eastAsia="lt-LT"/>
                <w14:ligatures w14:val="standardContextual"/>
              </w:rPr>
            </w:pPr>
            <w:r w:rsidRPr="00F11AC4">
              <w:rPr>
                <w:rFonts w:ascii="Times New Roman" w:eastAsia="Times New Roman" w:hAnsi="Times New Roman"/>
                <w:sz w:val="24"/>
                <w:szCs w:val="24"/>
                <w:lang w:val="lt-LT" w:eastAsia="lt-LT"/>
                <w14:ligatures w14:val="standardContextual"/>
              </w:rPr>
              <w:t>14.</w:t>
            </w:r>
          </w:p>
        </w:tc>
        <w:tc>
          <w:tcPr>
            <w:tcW w:w="2410" w:type="dxa"/>
            <w:tcBorders>
              <w:top w:val="single" w:sz="4" w:space="0" w:color="000000"/>
              <w:left w:val="single" w:sz="4" w:space="0" w:color="000000"/>
              <w:bottom w:val="single" w:sz="4" w:space="0" w:color="000000"/>
              <w:right w:val="single" w:sz="4" w:space="0" w:color="000000"/>
            </w:tcBorders>
            <w:hideMark/>
          </w:tcPr>
          <w:p w14:paraId="17A65615" w14:textId="77777777" w:rsidR="00F11AC4" w:rsidRPr="00F11AC4" w:rsidRDefault="00F11AC4" w:rsidP="00930306">
            <w:pPr>
              <w:widowControl w:val="0"/>
              <w:textAlignment w:val="baseline"/>
              <w:rPr>
                <w:rFonts w:ascii="Times New Roman" w:hAnsi="Times New Roman"/>
                <w:sz w:val="24"/>
                <w:szCs w:val="24"/>
                <w:lang w:val="lt-LT"/>
                <w14:ligatures w14:val="standardContextual"/>
              </w:rPr>
            </w:pPr>
            <w:r w:rsidRPr="00F11AC4">
              <w:rPr>
                <w:rFonts w:ascii="Times New Roman" w:eastAsia="Times New Roman" w:hAnsi="Times New Roman"/>
                <w:sz w:val="24"/>
                <w:szCs w:val="24"/>
                <w:lang w:val="lt-LT" w:eastAsia="lt-LT"/>
                <w14:ligatures w14:val="standardContextual"/>
              </w:rPr>
              <w:t>Garantinio aptarnavimo laikotarpis</w:t>
            </w:r>
          </w:p>
        </w:tc>
        <w:tc>
          <w:tcPr>
            <w:tcW w:w="3402" w:type="dxa"/>
            <w:tcBorders>
              <w:top w:val="single" w:sz="4" w:space="0" w:color="000000"/>
              <w:left w:val="single" w:sz="4" w:space="0" w:color="000000"/>
              <w:bottom w:val="single" w:sz="4" w:space="0" w:color="000000"/>
              <w:right w:val="single" w:sz="4" w:space="0" w:color="000000"/>
            </w:tcBorders>
            <w:hideMark/>
          </w:tcPr>
          <w:p w14:paraId="63410EDC" w14:textId="50495B34" w:rsidR="00F11AC4" w:rsidRPr="00F11AC4" w:rsidRDefault="00F11AC4" w:rsidP="00930306">
            <w:pPr>
              <w:widowControl w:val="0"/>
              <w:tabs>
                <w:tab w:val="left" w:pos="654"/>
              </w:tabs>
              <w:textAlignment w:val="baseline"/>
              <w:rPr>
                <w:rFonts w:ascii="Times New Roman" w:hAnsi="Times New Roman"/>
                <w:sz w:val="24"/>
                <w:szCs w:val="24"/>
                <w:lang w:val="lt-LT"/>
                <w14:ligatures w14:val="standardContextual"/>
              </w:rPr>
            </w:pPr>
            <w:r w:rsidRPr="00F11AC4">
              <w:rPr>
                <w:rFonts w:ascii="Times New Roman" w:eastAsia="Symbol" w:hAnsi="Times New Roman"/>
                <w:sz w:val="24"/>
                <w:szCs w:val="24"/>
                <w:lang w:val="lt-LT" w:eastAsia="lt-LT"/>
                <w14:ligatures w14:val="standardContextual"/>
              </w:rPr>
              <w:sym w:font="Symbol" w:char="F0B3"/>
            </w:r>
            <w:r w:rsidRPr="00F11AC4">
              <w:rPr>
                <w:rFonts w:ascii="Times New Roman" w:eastAsia="Times New Roman" w:hAnsi="Times New Roman"/>
                <w:sz w:val="24"/>
                <w:szCs w:val="24"/>
                <w:lang w:val="lt-LT" w:eastAsia="lt-LT"/>
                <w14:ligatures w14:val="standardContextual"/>
              </w:rPr>
              <w:t xml:space="preserve"> </w:t>
            </w:r>
            <w:r>
              <w:rPr>
                <w:rFonts w:ascii="Times New Roman" w:eastAsia="Times New Roman" w:hAnsi="Times New Roman"/>
                <w:sz w:val="24"/>
                <w:szCs w:val="24"/>
                <w:lang w:val="lt-LT" w:eastAsia="lt-LT"/>
                <w14:ligatures w14:val="standardContextual"/>
              </w:rPr>
              <w:t>24</w:t>
            </w:r>
            <w:r w:rsidRPr="00F11AC4">
              <w:rPr>
                <w:rFonts w:ascii="Times New Roman" w:eastAsia="Times New Roman" w:hAnsi="Times New Roman"/>
                <w:sz w:val="24"/>
                <w:szCs w:val="24"/>
                <w:lang w:val="lt-LT" w:eastAsia="lt-LT"/>
                <w14:ligatures w14:val="standardContextual"/>
              </w:rPr>
              <w:t xml:space="preserve"> mėnesi</w:t>
            </w:r>
            <w:r>
              <w:rPr>
                <w:rFonts w:ascii="Times New Roman" w:eastAsia="Times New Roman" w:hAnsi="Times New Roman"/>
                <w:sz w:val="24"/>
                <w:szCs w:val="24"/>
                <w:lang w:val="lt-LT" w:eastAsia="lt-LT"/>
                <w14:ligatures w14:val="standardContextual"/>
              </w:rPr>
              <w:t>ai</w:t>
            </w:r>
          </w:p>
        </w:tc>
        <w:tc>
          <w:tcPr>
            <w:tcW w:w="3402" w:type="dxa"/>
            <w:tcBorders>
              <w:top w:val="single" w:sz="4" w:space="0" w:color="000000"/>
              <w:left w:val="single" w:sz="4" w:space="0" w:color="000000"/>
              <w:bottom w:val="single" w:sz="4" w:space="0" w:color="000000"/>
              <w:right w:val="single" w:sz="4" w:space="0" w:color="000000"/>
            </w:tcBorders>
          </w:tcPr>
          <w:p w14:paraId="51E406B5" w14:textId="77777777" w:rsidR="00F11AC4" w:rsidRPr="00F11AC4" w:rsidRDefault="00F11AC4" w:rsidP="00930306">
            <w:pPr>
              <w:widowControl w:val="0"/>
              <w:tabs>
                <w:tab w:val="left" w:pos="654"/>
              </w:tabs>
              <w:textAlignment w:val="baseline"/>
              <w:rPr>
                <w:rFonts w:ascii="Times New Roman" w:eastAsia="Symbol" w:hAnsi="Times New Roman"/>
                <w:sz w:val="24"/>
                <w:szCs w:val="24"/>
                <w:lang w:val="lt-LT" w:eastAsia="lt-LT"/>
                <w14:ligatures w14:val="standardContextual"/>
              </w:rPr>
            </w:pPr>
          </w:p>
        </w:tc>
      </w:tr>
      <w:tr w:rsidR="00F11AC4" w:rsidRPr="00F11AC4" w14:paraId="342C1A15" w14:textId="77777777" w:rsidTr="00930306">
        <w:tc>
          <w:tcPr>
            <w:tcW w:w="709" w:type="dxa"/>
            <w:tcBorders>
              <w:top w:val="single" w:sz="4" w:space="0" w:color="000000"/>
              <w:left w:val="single" w:sz="4" w:space="0" w:color="000000"/>
              <w:bottom w:val="single" w:sz="4" w:space="0" w:color="000000"/>
              <w:right w:val="single" w:sz="4" w:space="0" w:color="000000"/>
            </w:tcBorders>
          </w:tcPr>
          <w:p w14:paraId="04F650D4" w14:textId="77777777" w:rsidR="00F11AC4" w:rsidRPr="00F11AC4" w:rsidRDefault="00F11AC4" w:rsidP="00930306">
            <w:pPr>
              <w:widowControl w:val="0"/>
              <w:textAlignment w:val="baseline"/>
              <w:rPr>
                <w:rFonts w:ascii="Times New Roman" w:eastAsia="Times New Roman" w:hAnsi="Times New Roman"/>
                <w:sz w:val="24"/>
                <w:szCs w:val="24"/>
                <w:lang w:val="lt-LT" w:eastAsia="lt-LT"/>
                <w14:ligatures w14:val="standardContextual"/>
              </w:rPr>
            </w:pPr>
            <w:r w:rsidRPr="00F11AC4">
              <w:rPr>
                <w:rFonts w:ascii="Times New Roman" w:eastAsia="Times New Roman" w:hAnsi="Times New Roman"/>
                <w:sz w:val="24"/>
                <w:szCs w:val="24"/>
                <w:lang w:val="lt-LT" w:eastAsia="lt-LT"/>
                <w14:ligatures w14:val="standardContextual"/>
              </w:rPr>
              <w:t xml:space="preserve">15. </w:t>
            </w:r>
          </w:p>
        </w:tc>
        <w:tc>
          <w:tcPr>
            <w:tcW w:w="2410" w:type="dxa"/>
            <w:tcBorders>
              <w:top w:val="single" w:sz="4" w:space="0" w:color="000000"/>
              <w:left w:val="single" w:sz="4" w:space="0" w:color="000000"/>
              <w:bottom w:val="single" w:sz="4" w:space="0" w:color="000000"/>
              <w:right w:val="single" w:sz="4" w:space="0" w:color="000000"/>
            </w:tcBorders>
          </w:tcPr>
          <w:p w14:paraId="78877E26" w14:textId="77777777" w:rsidR="00F11AC4" w:rsidRPr="00F11AC4" w:rsidRDefault="00F11AC4" w:rsidP="00930306">
            <w:pPr>
              <w:widowControl w:val="0"/>
              <w:textAlignment w:val="baseline"/>
              <w:rPr>
                <w:rFonts w:ascii="Times New Roman" w:eastAsia="Times New Roman" w:hAnsi="Times New Roman"/>
                <w:sz w:val="24"/>
                <w:szCs w:val="24"/>
                <w:lang w:val="lt-LT" w:eastAsia="lt-LT"/>
                <w14:ligatures w14:val="standardContextual"/>
              </w:rPr>
            </w:pPr>
            <w:r w:rsidRPr="00F11AC4">
              <w:rPr>
                <w:rFonts w:ascii="Times New Roman" w:hAnsi="Times New Roman"/>
                <w:sz w:val="24"/>
                <w:szCs w:val="24"/>
                <w:lang w:val="lt-LT"/>
              </w:rPr>
              <w:t>Siūlomos įrangos žymėjimas CE ženklu</w:t>
            </w:r>
          </w:p>
        </w:tc>
        <w:tc>
          <w:tcPr>
            <w:tcW w:w="3402" w:type="dxa"/>
            <w:tcBorders>
              <w:top w:val="single" w:sz="4" w:space="0" w:color="000000"/>
              <w:left w:val="single" w:sz="4" w:space="0" w:color="000000"/>
              <w:bottom w:val="single" w:sz="4" w:space="0" w:color="000000"/>
              <w:right w:val="single" w:sz="4" w:space="0" w:color="000000"/>
            </w:tcBorders>
          </w:tcPr>
          <w:p w14:paraId="00FF6D4C" w14:textId="77777777" w:rsidR="00F11AC4" w:rsidRPr="00F11AC4" w:rsidRDefault="00F11AC4" w:rsidP="00930306">
            <w:pPr>
              <w:widowControl w:val="0"/>
              <w:tabs>
                <w:tab w:val="left" w:pos="654"/>
              </w:tabs>
              <w:textAlignment w:val="baseline"/>
              <w:rPr>
                <w:rFonts w:ascii="Times New Roman" w:eastAsia="Symbol" w:hAnsi="Times New Roman"/>
                <w:sz w:val="24"/>
                <w:szCs w:val="24"/>
                <w:lang w:val="lt-LT" w:eastAsia="lt-LT"/>
                <w14:ligatures w14:val="standardContextual"/>
              </w:rPr>
            </w:pPr>
            <w:r w:rsidRPr="00F11AC4">
              <w:rPr>
                <w:rFonts w:ascii="Times New Roman" w:hAnsi="Times New Roman"/>
                <w:sz w:val="24"/>
                <w:szCs w:val="24"/>
                <w:lang w:val="lt-LT"/>
              </w:rPr>
              <w:t>Būtinas, kartu su pasiūlymu pateikti atitinkamą deklaraciją arba sertifikatą.</w:t>
            </w:r>
          </w:p>
        </w:tc>
        <w:tc>
          <w:tcPr>
            <w:tcW w:w="3402" w:type="dxa"/>
            <w:tcBorders>
              <w:top w:val="single" w:sz="4" w:space="0" w:color="000000"/>
              <w:left w:val="single" w:sz="4" w:space="0" w:color="000000"/>
              <w:bottom w:val="single" w:sz="4" w:space="0" w:color="000000"/>
              <w:right w:val="single" w:sz="4" w:space="0" w:color="000000"/>
            </w:tcBorders>
          </w:tcPr>
          <w:p w14:paraId="6210A8E4" w14:textId="77777777" w:rsidR="00F11AC4" w:rsidRPr="00F11AC4" w:rsidRDefault="00F11AC4" w:rsidP="00930306">
            <w:pPr>
              <w:widowControl w:val="0"/>
              <w:tabs>
                <w:tab w:val="left" w:pos="654"/>
              </w:tabs>
              <w:textAlignment w:val="baseline"/>
              <w:rPr>
                <w:rFonts w:ascii="Times New Roman" w:eastAsia="Symbol" w:hAnsi="Times New Roman"/>
                <w:sz w:val="24"/>
                <w:szCs w:val="24"/>
                <w:lang w:val="lt-LT" w:eastAsia="lt-LT"/>
                <w14:ligatures w14:val="standardContextual"/>
              </w:rPr>
            </w:pPr>
          </w:p>
        </w:tc>
      </w:tr>
      <w:tr w:rsidR="00F11AC4" w:rsidRPr="00F11AC4" w14:paraId="19E5C54D" w14:textId="77777777" w:rsidTr="0037682B">
        <w:tc>
          <w:tcPr>
            <w:tcW w:w="709" w:type="dxa"/>
            <w:tcBorders>
              <w:top w:val="single" w:sz="4" w:space="0" w:color="000000"/>
              <w:left w:val="single" w:sz="4" w:space="0" w:color="000000"/>
              <w:bottom w:val="single" w:sz="4" w:space="0" w:color="000000"/>
              <w:right w:val="single" w:sz="4" w:space="0" w:color="000000"/>
            </w:tcBorders>
            <w:vAlign w:val="center"/>
          </w:tcPr>
          <w:p w14:paraId="5B0E09F6" w14:textId="791E7870" w:rsidR="00F11AC4" w:rsidRPr="00F11AC4" w:rsidRDefault="00CF4A16" w:rsidP="00F11AC4">
            <w:pPr>
              <w:widowControl w:val="0"/>
              <w:textAlignment w:val="baseline"/>
              <w:rPr>
                <w:rFonts w:ascii="Times New Roman" w:eastAsia="Times New Roman" w:hAnsi="Times New Roman"/>
                <w:sz w:val="24"/>
                <w:szCs w:val="24"/>
                <w:lang w:val="lt-LT" w:eastAsia="lt-LT"/>
                <w14:ligatures w14:val="standardContextual"/>
              </w:rPr>
            </w:pPr>
            <w:r>
              <w:rPr>
                <w:rFonts w:ascii="Times New Roman" w:hAnsi="Times New Roman"/>
                <w:sz w:val="24"/>
                <w:szCs w:val="24"/>
                <w:lang w:val="lt-LT"/>
              </w:rPr>
              <w:t>16</w:t>
            </w:r>
            <w:r w:rsidR="00F11AC4"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44A0FDEE" w14:textId="5A07C1DF" w:rsidR="00F11AC4" w:rsidRPr="00F11AC4" w:rsidRDefault="00F11AC4" w:rsidP="00F11AC4">
            <w:pPr>
              <w:widowControl w:val="0"/>
              <w:textAlignment w:val="baseline"/>
              <w:rPr>
                <w:rFonts w:ascii="Times New Roman" w:hAnsi="Times New Roman"/>
                <w:sz w:val="24"/>
                <w:szCs w:val="24"/>
                <w:lang w:val="lt-LT"/>
              </w:rPr>
            </w:pPr>
            <w:r w:rsidRPr="00F11AC4">
              <w:rPr>
                <w:rFonts w:ascii="Times New Roman" w:hAnsi="Times New Roman"/>
                <w:sz w:val="24"/>
                <w:szCs w:val="24"/>
                <w:lang w:val="lt-LT"/>
              </w:rPr>
              <w:t>Vartotojų apmokymas</w:t>
            </w:r>
          </w:p>
        </w:tc>
        <w:tc>
          <w:tcPr>
            <w:tcW w:w="3402" w:type="dxa"/>
            <w:tcBorders>
              <w:top w:val="single" w:sz="4" w:space="0" w:color="000000"/>
              <w:left w:val="single" w:sz="4" w:space="0" w:color="000000"/>
              <w:bottom w:val="single" w:sz="4" w:space="0" w:color="000000"/>
              <w:right w:val="single" w:sz="4" w:space="0" w:color="000000"/>
            </w:tcBorders>
          </w:tcPr>
          <w:p w14:paraId="6F3A6BF3" w14:textId="76A57A80" w:rsidR="00F11AC4" w:rsidRPr="00F11AC4" w:rsidRDefault="00F11AC4" w:rsidP="00F11AC4">
            <w:pPr>
              <w:widowControl w:val="0"/>
              <w:tabs>
                <w:tab w:val="left" w:pos="654"/>
              </w:tabs>
              <w:textAlignment w:val="baseline"/>
              <w:rPr>
                <w:rFonts w:ascii="Times New Roman" w:hAnsi="Times New Roman"/>
                <w:sz w:val="24"/>
                <w:szCs w:val="24"/>
                <w:lang w:val="lt-LT"/>
              </w:rPr>
            </w:pPr>
            <w:r w:rsidRPr="00F11AC4">
              <w:rPr>
                <w:rFonts w:ascii="Times New Roman" w:hAnsi="Times New Roman"/>
                <w:sz w:val="24"/>
                <w:szCs w:val="24"/>
                <w:lang w:val="lt-LT"/>
              </w:rPr>
              <w:t>Vartotojų apmokymas naudoti įrangą įskaičiuotas į pasiūlymo kainą.</w:t>
            </w:r>
          </w:p>
        </w:tc>
        <w:tc>
          <w:tcPr>
            <w:tcW w:w="3402" w:type="dxa"/>
            <w:tcBorders>
              <w:top w:val="single" w:sz="4" w:space="0" w:color="000000"/>
              <w:left w:val="single" w:sz="4" w:space="0" w:color="000000"/>
              <w:bottom w:val="single" w:sz="4" w:space="0" w:color="000000"/>
              <w:right w:val="single" w:sz="4" w:space="0" w:color="000000"/>
            </w:tcBorders>
          </w:tcPr>
          <w:p w14:paraId="2F4C36F9" w14:textId="77777777" w:rsidR="00F11AC4" w:rsidRPr="00F11AC4" w:rsidRDefault="00F11AC4" w:rsidP="00F11AC4">
            <w:pPr>
              <w:widowControl w:val="0"/>
              <w:tabs>
                <w:tab w:val="left" w:pos="654"/>
              </w:tabs>
              <w:textAlignment w:val="baseline"/>
              <w:rPr>
                <w:rFonts w:ascii="Times New Roman" w:eastAsia="Symbol" w:hAnsi="Times New Roman"/>
                <w:sz w:val="24"/>
                <w:szCs w:val="24"/>
                <w:lang w:val="lt-LT" w:eastAsia="lt-LT"/>
                <w14:ligatures w14:val="standardContextual"/>
              </w:rPr>
            </w:pPr>
          </w:p>
        </w:tc>
      </w:tr>
      <w:tr w:rsidR="00F11AC4" w:rsidRPr="00F11AC4" w14:paraId="5E58E540" w14:textId="77777777" w:rsidTr="0037682B">
        <w:tc>
          <w:tcPr>
            <w:tcW w:w="709" w:type="dxa"/>
            <w:tcBorders>
              <w:top w:val="single" w:sz="4" w:space="0" w:color="000000"/>
              <w:left w:val="single" w:sz="4" w:space="0" w:color="000000"/>
              <w:bottom w:val="single" w:sz="4" w:space="0" w:color="000000"/>
              <w:right w:val="single" w:sz="4" w:space="0" w:color="000000"/>
            </w:tcBorders>
            <w:vAlign w:val="center"/>
          </w:tcPr>
          <w:p w14:paraId="35DBD61C" w14:textId="7CF6C77B" w:rsidR="00F11AC4" w:rsidRPr="00F11AC4" w:rsidRDefault="00CF4A16" w:rsidP="00F11AC4">
            <w:pPr>
              <w:widowControl w:val="0"/>
              <w:textAlignment w:val="baseline"/>
              <w:rPr>
                <w:rFonts w:ascii="Times New Roman" w:eastAsia="Times New Roman" w:hAnsi="Times New Roman"/>
                <w:sz w:val="24"/>
                <w:szCs w:val="24"/>
                <w:lang w:val="lt-LT" w:eastAsia="lt-LT"/>
                <w14:ligatures w14:val="standardContextual"/>
              </w:rPr>
            </w:pPr>
            <w:r>
              <w:rPr>
                <w:rFonts w:ascii="Times New Roman" w:hAnsi="Times New Roman"/>
                <w:sz w:val="24"/>
                <w:szCs w:val="24"/>
                <w:lang w:val="lt-LT"/>
              </w:rPr>
              <w:t>17</w:t>
            </w:r>
            <w:r w:rsidR="00F11AC4"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4DB1C9DC" w14:textId="13106925" w:rsidR="00F11AC4" w:rsidRPr="00F11AC4" w:rsidRDefault="00F11AC4" w:rsidP="00F11AC4">
            <w:pPr>
              <w:widowControl w:val="0"/>
              <w:textAlignment w:val="baseline"/>
              <w:rPr>
                <w:rFonts w:ascii="Times New Roman" w:hAnsi="Times New Roman"/>
                <w:sz w:val="24"/>
                <w:szCs w:val="24"/>
                <w:lang w:val="lt-LT"/>
              </w:rPr>
            </w:pPr>
            <w:r w:rsidRPr="00F11AC4">
              <w:rPr>
                <w:rFonts w:ascii="Times New Roman" w:hAnsi="Times New Roman"/>
                <w:sz w:val="24"/>
                <w:szCs w:val="24"/>
                <w:lang w:val="lt-LT"/>
              </w:rPr>
              <w:t>Techninio personalo apmokymas</w:t>
            </w:r>
          </w:p>
        </w:tc>
        <w:tc>
          <w:tcPr>
            <w:tcW w:w="3402" w:type="dxa"/>
            <w:tcBorders>
              <w:top w:val="single" w:sz="4" w:space="0" w:color="000000"/>
              <w:left w:val="single" w:sz="4" w:space="0" w:color="000000"/>
              <w:bottom w:val="single" w:sz="4" w:space="0" w:color="000000"/>
              <w:right w:val="single" w:sz="4" w:space="0" w:color="000000"/>
            </w:tcBorders>
          </w:tcPr>
          <w:p w14:paraId="3899E705" w14:textId="779E6770" w:rsidR="00F11AC4" w:rsidRPr="00F11AC4" w:rsidRDefault="00F11AC4" w:rsidP="00F11AC4">
            <w:pPr>
              <w:widowControl w:val="0"/>
              <w:tabs>
                <w:tab w:val="left" w:pos="654"/>
              </w:tabs>
              <w:textAlignment w:val="baseline"/>
              <w:rPr>
                <w:rFonts w:ascii="Times New Roman" w:hAnsi="Times New Roman"/>
                <w:sz w:val="24"/>
                <w:szCs w:val="24"/>
                <w:lang w:val="lt-LT"/>
              </w:rPr>
            </w:pPr>
            <w:r w:rsidRPr="00F11AC4">
              <w:rPr>
                <w:rFonts w:ascii="Times New Roman" w:hAnsi="Times New Roman"/>
                <w:sz w:val="24"/>
                <w:szCs w:val="24"/>
                <w:lang w:val="lt-LT"/>
              </w:rPr>
              <w:t xml:space="preserve">VšĮ Vilkaviškio ligoninės techninio personalo apmokymas </w:t>
            </w:r>
            <w:proofErr w:type="spellStart"/>
            <w:r w:rsidRPr="00F11AC4">
              <w:rPr>
                <w:rFonts w:ascii="Times New Roman" w:hAnsi="Times New Roman"/>
                <w:sz w:val="24"/>
                <w:szCs w:val="24"/>
                <w:lang w:val="lt-LT"/>
              </w:rPr>
              <w:t>apmokymas</w:t>
            </w:r>
            <w:proofErr w:type="spellEnd"/>
            <w:r w:rsidRPr="00F11AC4">
              <w:rPr>
                <w:rFonts w:ascii="Times New Roman" w:hAnsi="Times New Roman"/>
                <w:sz w:val="24"/>
                <w:szCs w:val="24"/>
                <w:lang w:val="lt-LT"/>
              </w:rPr>
              <w:t xml:space="preserve"> atlikti įrangos </w:t>
            </w:r>
            <w:proofErr w:type="spellStart"/>
            <w:r w:rsidRPr="00F11AC4">
              <w:rPr>
                <w:rFonts w:ascii="Times New Roman" w:hAnsi="Times New Roman"/>
                <w:sz w:val="24"/>
                <w:szCs w:val="24"/>
                <w:lang w:val="lt-LT"/>
              </w:rPr>
              <w:t>pogarantinę</w:t>
            </w:r>
            <w:proofErr w:type="spellEnd"/>
            <w:r w:rsidRPr="00F11AC4">
              <w:rPr>
                <w:rFonts w:ascii="Times New Roman" w:hAnsi="Times New Roman"/>
                <w:sz w:val="24"/>
                <w:szCs w:val="24"/>
                <w:lang w:val="lt-LT"/>
              </w:rPr>
              <w:t xml:space="preserve"> techninę priežiūrą įskaičiuotas į pasiūlymo kainą.</w:t>
            </w:r>
          </w:p>
        </w:tc>
        <w:tc>
          <w:tcPr>
            <w:tcW w:w="3402" w:type="dxa"/>
            <w:tcBorders>
              <w:top w:val="single" w:sz="4" w:space="0" w:color="000000"/>
              <w:left w:val="single" w:sz="4" w:space="0" w:color="000000"/>
              <w:bottom w:val="single" w:sz="4" w:space="0" w:color="000000"/>
              <w:right w:val="single" w:sz="4" w:space="0" w:color="000000"/>
            </w:tcBorders>
          </w:tcPr>
          <w:p w14:paraId="03408C74" w14:textId="77777777" w:rsidR="00F11AC4" w:rsidRPr="00F11AC4" w:rsidRDefault="00F11AC4" w:rsidP="00F11AC4">
            <w:pPr>
              <w:widowControl w:val="0"/>
              <w:tabs>
                <w:tab w:val="left" w:pos="654"/>
              </w:tabs>
              <w:textAlignment w:val="baseline"/>
              <w:rPr>
                <w:rFonts w:ascii="Times New Roman" w:eastAsia="Symbol" w:hAnsi="Times New Roman"/>
                <w:sz w:val="24"/>
                <w:szCs w:val="24"/>
                <w:lang w:val="lt-LT" w:eastAsia="lt-LT"/>
                <w14:ligatures w14:val="standardContextual"/>
              </w:rPr>
            </w:pPr>
          </w:p>
        </w:tc>
      </w:tr>
      <w:tr w:rsidR="00F11AC4" w:rsidRPr="00F11AC4" w14:paraId="3C6DB3C6" w14:textId="77777777" w:rsidTr="0037682B">
        <w:tc>
          <w:tcPr>
            <w:tcW w:w="709" w:type="dxa"/>
            <w:tcBorders>
              <w:top w:val="single" w:sz="4" w:space="0" w:color="000000"/>
              <w:left w:val="single" w:sz="4" w:space="0" w:color="000000"/>
              <w:bottom w:val="single" w:sz="4" w:space="0" w:color="000000"/>
              <w:right w:val="single" w:sz="4" w:space="0" w:color="000000"/>
            </w:tcBorders>
            <w:vAlign w:val="center"/>
          </w:tcPr>
          <w:p w14:paraId="2922BAF7" w14:textId="1BC4D251" w:rsidR="00F11AC4" w:rsidRPr="00F11AC4" w:rsidRDefault="00CF4A16" w:rsidP="00F11AC4">
            <w:pPr>
              <w:widowControl w:val="0"/>
              <w:textAlignment w:val="baseline"/>
              <w:rPr>
                <w:rFonts w:ascii="Times New Roman" w:eastAsia="Times New Roman" w:hAnsi="Times New Roman"/>
                <w:sz w:val="24"/>
                <w:szCs w:val="24"/>
                <w:lang w:val="lt-LT" w:eastAsia="lt-LT"/>
                <w14:ligatures w14:val="standardContextual"/>
              </w:rPr>
            </w:pPr>
            <w:r>
              <w:rPr>
                <w:rFonts w:ascii="Times New Roman" w:hAnsi="Times New Roman"/>
                <w:sz w:val="24"/>
                <w:szCs w:val="24"/>
                <w:lang w:val="lt-LT"/>
              </w:rPr>
              <w:t>18</w:t>
            </w:r>
            <w:r w:rsidR="00F11AC4"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346B6D79" w14:textId="1337F053" w:rsidR="00F11AC4" w:rsidRPr="00F11AC4" w:rsidRDefault="00F11AC4" w:rsidP="00F11AC4">
            <w:pPr>
              <w:widowControl w:val="0"/>
              <w:textAlignment w:val="baseline"/>
              <w:rPr>
                <w:rFonts w:ascii="Times New Roman" w:hAnsi="Times New Roman"/>
                <w:sz w:val="24"/>
                <w:szCs w:val="24"/>
                <w:lang w:val="lt-LT"/>
              </w:rPr>
            </w:pPr>
            <w:r w:rsidRPr="00F11AC4">
              <w:rPr>
                <w:rFonts w:ascii="Times New Roman" w:hAnsi="Times New Roman"/>
                <w:sz w:val="24"/>
                <w:szCs w:val="24"/>
                <w:lang w:val="lt-LT"/>
              </w:rPr>
              <w:t>Įrangos pristatymas ir instaliavimas</w:t>
            </w:r>
          </w:p>
        </w:tc>
        <w:tc>
          <w:tcPr>
            <w:tcW w:w="3402" w:type="dxa"/>
            <w:tcBorders>
              <w:top w:val="single" w:sz="4" w:space="0" w:color="000000"/>
              <w:left w:val="single" w:sz="4" w:space="0" w:color="000000"/>
              <w:bottom w:val="single" w:sz="4" w:space="0" w:color="000000"/>
              <w:right w:val="single" w:sz="4" w:space="0" w:color="000000"/>
            </w:tcBorders>
          </w:tcPr>
          <w:p w14:paraId="18538956" w14:textId="640B6097" w:rsidR="00F11AC4" w:rsidRPr="00F11AC4" w:rsidRDefault="00F11AC4" w:rsidP="00F11AC4">
            <w:pPr>
              <w:widowControl w:val="0"/>
              <w:tabs>
                <w:tab w:val="left" w:pos="654"/>
              </w:tabs>
              <w:textAlignment w:val="baseline"/>
              <w:rPr>
                <w:rFonts w:ascii="Times New Roman" w:hAnsi="Times New Roman"/>
                <w:sz w:val="24"/>
                <w:szCs w:val="24"/>
                <w:lang w:val="lt-LT"/>
              </w:rPr>
            </w:pPr>
            <w:r w:rsidRPr="00F11AC4">
              <w:rPr>
                <w:rFonts w:ascii="Times New Roman" w:hAnsi="Times New Roman"/>
                <w:sz w:val="24"/>
                <w:szCs w:val="24"/>
                <w:lang w:val="lt-LT"/>
              </w:rPr>
              <w:t>Įrangos pristatymo, iškrovimo, pervežimo į instaliavimo vietą, instaliavimo, po instaliavimo likusių įpakavimo medžiagų išvežimo (utilizavimo) išlaidos įskaičiuotos į pasiūlymo kainą.</w:t>
            </w:r>
          </w:p>
        </w:tc>
        <w:tc>
          <w:tcPr>
            <w:tcW w:w="3402" w:type="dxa"/>
            <w:tcBorders>
              <w:top w:val="single" w:sz="4" w:space="0" w:color="000000"/>
              <w:left w:val="single" w:sz="4" w:space="0" w:color="000000"/>
              <w:bottom w:val="single" w:sz="4" w:space="0" w:color="000000"/>
              <w:right w:val="single" w:sz="4" w:space="0" w:color="000000"/>
            </w:tcBorders>
          </w:tcPr>
          <w:p w14:paraId="57C85B91" w14:textId="77777777" w:rsidR="00F11AC4" w:rsidRPr="00F11AC4" w:rsidRDefault="00F11AC4" w:rsidP="00F11AC4">
            <w:pPr>
              <w:widowControl w:val="0"/>
              <w:tabs>
                <w:tab w:val="left" w:pos="654"/>
              </w:tabs>
              <w:textAlignment w:val="baseline"/>
              <w:rPr>
                <w:rFonts w:ascii="Times New Roman" w:eastAsia="Symbol" w:hAnsi="Times New Roman"/>
                <w:sz w:val="24"/>
                <w:szCs w:val="24"/>
                <w:lang w:val="lt-LT" w:eastAsia="lt-LT"/>
                <w14:ligatures w14:val="standardContextual"/>
              </w:rPr>
            </w:pPr>
          </w:p>
        </w:tc>
      </w:tr>
      <w:tr w:rsidR="00F11AC4" w:rsidRPr="00F11AC4" w14:paraId="3BB9DF4B" w14:textId="77777777" w:rsidTr="0037682B">
        <w:tc>
          <w:tcPr>
            <w:tcW w:w="709" w:type="dxa"/>
            <w:tcBorders>
              <w:top w:val="single" w:sz="4" w:space="0" w:color="000000"/>
              <w:left w:val="single" w:sz="4" w:space="0" w:color="000000"/>
              <w:bottom w:val="single" w:sz="4" w:space="0" w:color="000000"/>
              <w:right w:val="single" w:sz="4" w:space="0" w:color="000000"/>
            </w:tcBorders>
            <w:vAlign w:val="center"/>
          </w:tcPr>
          <w:p w14:paraId="5957FCE7" w14:textId="1B0C7B32" w:rsidR="00F11AC4" w:rsidRPr="00F11AC4" w:rsidRDefault="00CF4A16" w:rsidP="00F11AC4">
            <w:pPr>
              <w:widowControl w:val="0"/>
              <w:textAlignment w:val="baseline"/>
              <w:rPr>
                <w:rFonts w:ascii="Times New Roman" w:eastAsia="Times New Roman" w:hAnsi="Times New Roman"/>
                <w:sz w:val="24"/>
                <w:szCs w:val="24"/>
                <w:lang w:val="lt-LT" w:eastAsia="lt-LT"/>
                <w14:ligatures w14:val="standardContextual"/>
              </w:rPr>
            </w:pPr>
            <w:r>
              <w:rPr>
                <w:rFonts w:ascii="Times New Roman" w:hAnsi="Times New Roman"/>
                <w:sz w:val="24"/>
                <w:szCs w:val="24"/>
                <w:lang w:val="lt-LT"/>
              </w:rPr>
              <w:t>19</w:t>
            </w:r>
            <w:r w:rsidR="00F11AC4"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1F8E21A8" w14:textId="4F2BA25E" w:rsidR="00F11AC4" w:rsidRPr="00F11AC4" w:rsidRDefault="00F11AC4" w:rsidP="00F11AC4">
            <w:pPr>
              <w:widowControl w:val="0"/>
              <w:textAlignment w:val="baseline"/>
              <w:rPr>
                <w:rFonts w:ascii="Times New Roman" w:hAnsi="Times New Roman"/>
                <w:sz w:val="24"/>
                <w:szCs w:val="24"/>
                <w:lang w:val="lt-LT"/>
              </w:rPr>
            </w:pPr>
            <w:r w:rsidRPr="00F11AC4">
              <w:rPr>
                <w:rFonts w:ascii="Times New Roman" w:hAnsi="Times New Roman"/>
                <w:sz w:val="24"/>
                <w:szCs w:val="24"/>
                <w:lang w:val="lt-LT"/>
              </w:rPr>
              <w:t xml:space="preserve">Kartu su įranga pateikiama </w:t>
            </w:r>
            <w:r w:rsidRPr="00F11AC4">
              <w:rPr>
                <w:rFonts w:ascii="Times New Roman" w:hAnsi="Times New Roman"/>
                <w:sz w:val="24"/>
                <w:szCs w:val="24"/>
                <w:lang w:val="lt-LT"/>
              </w:rPr>
              <w:lastRenderedPageBreak/>
              <w:t>dokumentacija</w:t>
            </w:r>
          </w:p>
        </w:tc>
        <w:tc>
          <w:tcPr>
            <w:tcW w:w="3402" w:type="dxa"/>
            <w:tcBorders>
              <w:top w:val="single" w:sz="4" w:space="0" w:color="000000"/>
              <w:left w:val="single" w:sz="4" w:space="0" w:color="000000"/>
              <w:bottom w:val="single" w:sz="4" w:space="0" w:color="000000"/>
              <w:right w:val="single" w:sz="4" w:space="0" w:color="000000"/>
            </w:tcBorders>
          </w:tcPr>
          <w:p w14:paraId="5800D8D2" w14:textId="77777777" w:rsidR="00F11AC4" w:rsidRPr="00F11AC4" w:rsidRDefault="00F11AC4" w:rsidP="00F11AC4">
            <w:pPr>
              <w:spacing w:after="0" w:line="240" w:lineRule="auto"/>
              <w:rPr>
                <w:rFonts w:ascii="Times New Roman" w:hAnsi="Times New Roman"/>
                <w:sz w:val="24"/>
                <w:szCs w:val="24"/>
                <w:lang w:val="lt-LT"/>
              </w:rPr>
            </w:pPr>
            <w:r w:rsidRPr="00F11AC4">
              <w:rPr>
                <w:rFonts w:ascii="Times New Roman" w:hAnsi="Times New Roman"/>
                <w:sz w:val="24"/>
                <w:szCs w:val="24"/>
                <w:lang w:val="lt-LT"/>
              </w:rPr>
              <w:lastRenderedPageBreak/>
              <w:t>1. Naudojimo instrukcija lietuvių ir anglų kalba;</w:t>
            </w:r>
          </w:p>
          <w:p w14:paraId="338AE6FA" w14:textId="77777777" w:rsidR="00F11AC4" w:rsidRPr="00F11AC4" w:rsidRDefault="00F11AC4" w:rsidP="00F11AC4">
            <w:pPr>
              <w:spacing w:after="0" w:line="240" w:lineRule="auto"/>
              <w:rPr>
                <w:rFonts w:ascii="Times New Roman" w:hAnsi="Times New Roman"/>
                <w:sz w:val="24"/>
                <w:szCs w:val="24"/>
                <w:lang w:val="lt-LT"/>
              </w:rPr>
            </w:pPr>
            <w:r w:rsidRPr="00F11AC4">
              <w:rPr>
                <w:rFonts w:ascii="Times New Roman" w:hAnsi="Times New Roman"/>
                <w:sz w:val="24"/>
                <w:szCs w:val="24"/>
                <w:lang w:val="lt-LT"/>
              </w:rPr>
              <w:lastRenderedPageBreak/>
              <w:t>2.  Serviso dokumentacija lietuvių arba anglų kalba:</w:t>
            </w:r>
          </w:p>
          <w:p w14:paraId="72CBD3DE" w14:textId="77777777" w:rsidR="00F11AC4" w:rsidRPr="00F11AC4" w:rsidRDefault="00F11AC4" w:rsidP="00F11AC4">
            <w:pPr>
              <w:spacing w:after="0" w:line="240" w:lineRule="auto"/>
              <w:rPr>
                <w:rFonts w:ascii="Times New Roman" w:hAnsi="Times New Roman"/>
                <w:sz w:val="24"/>
                <w:szCs w:val="24"/>
                <w:lang w:val="lt-LT"/>
              </w:rPr>
            </w:pPr>
            <w:r w:rsidRPr="00F11AC4">
              <w:rPr>
                <w:rFonts w:ascii="Times New Roman" w:hAnsi="Times New Roman"/>
                <w:sz w:val="24"/>
                <w:szCs w:val="24"/>
                <w:lang w:val="lt-LT"/>
              </w:rPr>
              <w:t>a) Instaliavimo instrukcijos;</w:t>
            </w:r>
          </w:p>
          <w:p w14:paraId="108BDDB1" w14:textId="77777777" w:rsidR="00F11AC4" w:rsidRPr="00F11AC4" w:rsidRDefault="00F11AC4" w:rsidP="00F11AC4">
            <w:pPr>
              <w:spacing w:after="0" w:line="240" w:lineRule="auto"/>
              <w:rPr>
                <w:rFonts w:ascii="Times New Roman" w:hAnsi="Times New Roman"/>
                <w:sz w:val="24"/>
                <w:szCs w:val="24"/>
                <w:lang w:val="lt-LT"/>
              </w:rPr>
            </w:pPr>
            <w:r w:rsidRPr="00F11AC4">
              <w:rPr>
                <w:rFonts w:ascii="Times New Roman" w:hAnsi="Times New Roman"/>
                <w:sz w:val="24"/>
                <w:szCs w:val="24"/>
                <w:lang w:val="lt-LT"/>
              </w:rPr>
              <w:t>b) Funkcionalumo patikrinimo instrukcijos;</w:t>
            </w:r>
          </w:p>
          <w:p w14:paraId="60C49475" w14:textId="77777777" w:rsidR="00F11AC4" w:rsidRPr="00F11AC4" w:rsidRDefault="00F11AC4" w:rsidP="00F11AC4">
            <w:pPr>
              <w:spacing w:after="0" w:line="240" w:lineRule="auto"/>
              <w:rPr>
                <w:rFonts w:ascii="Times New Roman" w:hAnsi="Times New Roman"/>
                <w:sz w:val="24"/>
                <w:szCs w:val="24"/>
                <w:lang w:val="lt-LT"/>
              </w:rPr>
            </w:pPr>
            <w:r w:rsidRPr="00F11AC4">
              <w:rPr>
                <w:rFonts w:ascii="Times New Roman" w:hAnsi="Times New Roman"/>
                <w:sz w:val="24"/>
                <w:szCs w:val="24"/>
                <w:lang w:val="lt-LT"/>
              </w:rPr>
              <w:t>c) Aptarnavimo instrukcijos;</w:t>
            </w:r>
          </w:p>
          <w:p w14:paraId="2AADE78D" w14:textId="70803F71" w:rsidR="00F11AC4" w:rsidRPr="00F11AC4" w:rsidRDefault="00F11AC4" w:rsidP="00F11AC4">
            <w:pPr>
              <w:widowControl w:val="0"/>
              <w:tabs>
                <w:tab w:val="left" w:pos="654"/>
              </w:tabs>
              <w:textAlignment w:val="baseline"/>
              <w:rPr>
                <w:rFonts w:ascii="Times New Roman" w:hAnsi="Times New Roman"/>
                <w:sz w:val="24"/>
                <w:szCs w:val="24"/>
                <w:lang w:val="lt-LT"/>
              </w:rPr>
            </w:pPr>
            <w:r w:rsidRPr="00F11AC4">
              <w:rPr>
                <w:rFonts w:ascii="Times New Roman" w:hAnsi="Times New Roman"/>
                <w:sz w:val="24"/>
                <w:szCs w:val="24"/>
                <w:lang w:val="lt-LT"/>
              </w:rPr>
              <w:t>d) Gedimų nustatymo instrukcijos</w:t>
            </w:r>
          </w:p>
        </w:tc>
        <w:tc>
          <w:tcPr>
            <w:tcW w:w="3402" w:type="dxa"/>
            <w:tcBorders>
              <w:top w:val="single" w:sz="4" w:space="0" w:color="000000"/>
              <w:left w:val="single" w:sz="4" w:space="0" w:color="000000"/>
              <w:bottom w:val="single" w:sz="4" w:space="0" w:color="000000"/>
              <w:right w:val="single" w:sz="4" w:space="0" w:color="000000"/>
            </w:tcBorders>
          </w:tcPr>
          <w:p w14:paraId="6C98C491" w14:textId="77777777" w:rsidR="00F11AC4" w:rsidRPr="00F11AC4" w:rsidRDefault="00F11AC4" w:rsidP="00F11AC4">
            <w:pPr>
              <w:widowControl w:val="0"/>
              <w:tabs>
                <w:tab w:val="left" w:pos="654"/>
              </w:tabs>
              <w:textAlignment w:val="baseline"/>
              <w:rPr>
                <w:rFonts w:ascii="Times New Roman" w:eastAsia="Symbol" w:hAnsi="Times New Roman"/>
                <w:sz w:val="24"/>
                <w:szCs w:val="24"/>
                <w:lang w:val="lt-LT" w:eastAsia="lt-LT"/>
                <w14:ligatures w14:val="standardContextual"/>
              </w:rPr>
            </w:pPr>
          </w:p>
        </w:tc>
      </w:tr>
      <w:tr w:rsidR="00F11AC4" w:rsidRPr="00F11AC4" w14:paraId="38EF5374" w14:textId="77777777" w:rsidTr="0037682B">
        <w:tc>
          <w:tcPr>
            <w:tcW w:w="709" w:type="dxa"/>
            <w:tcBorders>
              <w:top w:val="single" w:sz="4" w:space="0" w:color="000000"/>
              <w:left w:val="single" w:sz="4" w:space="0" w:color="000000"/>
              <w:bottom w:val="single" w:sz="4" w:space="0" w:color="000000"/>
              <w:right w:val="single" w:sz="4" w:space="0" w:color="000000"/>
            </w:tcBorders>
            <w:vAlign w:val="center"/>
          </w:tcPr>
          <w:p w14:paraId="6563D222" w14:textId="2BF4C761" w:rsidR="00F11AC4" w:rsidRPr="00F11AC4" w:rsidRDefault="00F11AC4" w:rsidP="00F11AC4">
            <w:pPr>
              <w:widowControl w:val="0"/>
              <w:textAlignment w:val="baseline"/>
              <w:rPr>
                <w:rFonts w:ascii="Times New Roman" w:eastAsia="Times New Roman" w:hAnsi="Times New Roman"/>
                <w:sz w:val="24"/>
                <w:szCs w:val="24"/>
                <w:lang w:val="lt-LT" w:eastAsia="lt-LT"/>
                <w14:ligatures w14:val="standardContextual"/>
              </w:rPr>
            </w:pPr>
            <w:r w:rsidRPr="00F11AC4">
              <w:rPr>
                <w:rFonts w:ascii="Times New Roman" w:hAnsi="Times New Roman"/>
                <w:sz w:val="24"/>
                <w:szCs w:val="24"/>
                <w:lang w:val="lt-LT"/>
              </w:rPr>
              <w:t>2</w:t>
            </w:r>
            <w:r w:rsidR="00CF4A16">
              <w:rPr>
                <w:rFonts w:ascii="Times New Roman" w:hAnsi="Times New Roman"/>
                <w:sz w:val="24"/>
                <w:szCs w:val="24"/>
                <w:lang w:val="lt-LT"/>
              </w:rPr>
              <w:t>0</w:t>
            </w:r>
            <w:r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41814EFF" w14:textId="688E316A" w:rsidR="00F11AC4" w:rsidRPr="00F11AC4" w:rsidRDefault="00F11AC4" w:rsidP="00F11AC4">
            <w:pPr>
              <w:widowControl w:val="0"/>
              <w:textAlignment w:val="baseline"/>
              <w:rPr>
                <w:rFonts w:ascii="Times New Roman" w:hAnsi="Times New Roman"/>
                <w:sz w:val="24"/>
                <w:szCs w:val="24"/>
                <w:lang w:val="lt-LT"/>
              </w:rPr>
            </w:pPr>
            <w:r w:rsidRPr="00F11AC4">
              <w:rPr>
                <w:rFonts w:ascii="Times New Roman" w:eastAsia="SimSun" w:hAnsi="Times New Roman"/>
                <w:kern w:val="1"/>
                <w:sz w:val="24"/>
                <w:szCs w:val="24"/>
                <w:lang w:val="lt-LT" w:eastAsia="hi-IN" w:bidi="hi-IN"/>
              </w:rPr>
              <w:t>Galimybė įsigyti originalias (arba joms lygiavertes) atsargines dalis</w:t>
            </w:r>
          </w:p>
        </w:tc>
        <w:tc>
          <w:tcPr>
            <w:tcW w:w="3402" w:type="dxa"/>
            <w:tcBorders>
              <w:top w:val="single" w:sz="4" w:space="0" w:color="000000"/>
              <w:left w:val="single" w:sz="4" w:space="0" w:color="000000"/>
              <w:bottom w:val="single" w:sz="4" w:space="0" w:color="000000"/>
              <w:right w:val="single" w:sz="4" w:space="0" w:color="000000"/>
            </w:tcBorders>
          </w:tcPr>
          <w:p w14:paraId="18C07504" w14:textId="320A8F1F" w:rsidR="00F11AC4" w:rsidRPr="00F11AC4" w:rsidRDefault="00F11AC4" w:rsidP="00F11AC4">
            <w:pPr>
              <w:widowControl w:val="0"/>
              <w:tabs>
                <w:tab w:val="left" w:pos="654"/>
              </w:tabs>
              <w:textAlignment w:val="baseline"/>
              <w:rPr>
                <w:rFonts w:ascii="Times New Roman" w:hAnsi="Times New Roman"/>
                <w:sz w:val="24"/>
                <w:szCs w:val="24"/>
                <w:lang w:val="lt-LT"/>
              </w:rPr>
            </w:pPr>
            <w:r w:rsidRPr="00F11AC4">
              <w:rPr>
                <w:rFonts w:ascii="Times New Roman" w:eastAsia="SimSun" w:hAnsi="Times New Roman"/>
                <w:kern w:val="1"/>
                <w:sz w:val="24"/>
                <w:szCs w:val="24"/>
                <w:lang w:val="lt-LT" w:eastAsia="hi-IN" w:bidi="hi-IN"/>
              </w:rPr>
              <w:t>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D1-401 patvirtinto aplinkos apsaugos kriterijų taikymo, vykdant žaliuosius pirkimus, tvarkos aprašo II skyriaus 4.4.4.4 punktu.</w:t>
            </w:r>
          </w:p>
        </w:tc>
        <w:tc>
          <w:tcPr>
            <w:tcW w:w="3402" w:type="dxa"/>
            <w:tcBorders>
              <w:top w:val="single" w:sz="4" w:space="0" w:color="000000"/>
              <w:left w:val="single" w:sz="4" w:space="0" w:color="000000"/>
              <w:bottom w:val="single" w:sz="4" w:space="0" w:color="000000"/>
              <w:right w:val="single" w:sz="4" w:space="0" w:color="000000"/>
            </w:tcBorders>
          </w:tcPr>
          <w:p w14:paraId="2A55CEE8" w14:textId="77777777" w:rsidR="00F11AC4" w:rsidRPr="00F11AC4" w:rsidRDefault="00F11AC4" w:rsidP="00F11AC4">
            <w:pPr>
              <w:widowControl w:val="0"/>
              <w:tabs>
                <w:tab w:val="left" w:pos="654"/>
              </w:tabs>
              <w:textAlignment w:val="baseline"/>
              <w:rPr>
                <w:rFonts w:ascii="Times New Roman" w:eastAsia="Symbol" w:hAnsi="Times New Roman"/>
                <w:sz w:val="24"/>
                <w:szCs w:val="24"/>
                <w:lang w:val="lt-LT" w:eastAsia="lt-LT"/>
                <w14:ligatures w14:val="standardContextual"/>
              </w:rPr>
            </w:pPr>
          </w:p>
        </w:tc>
      </w:tr>
    </w:tbl>
    <w:p w14:paraId="707BA0C4" w14:textId="77777777" w:rsidR="00914EB5" w:rsidRPr="00F11AC4" w:rsidRDefault="00914EB5" w:rsidP="00914EB5">
      <w:pPr>
        <w:spacing w:after="0" w:line="240" w:lineRule="auto"/>
        <w:rPr>
          <w:rFonts w:ascii="Times New Roman" w:hAnsi="Times New Roman"/>
          <w:sz w:val="24"/>
          <w:szCs w:val="24"/>
          <w:lang w:val="lt-LT"/>
        </w:rPr>
      </w:pPr>
    </w:p>
    <w:p w14:paraId="1D2477BD" w14:textId="77777777" w:rsidR="00914EB5" w:rsidRPr="00F11AC4" w:rsidRDefault="00914EB5" w:rsidP="00914EB5">
      <w:pPr>
        <w:spacing w:after="0" w:line="240" w:lineRule="auto"/>
        <w:rPr>
          <w:rFonts w:ascii="Times New Roman" w:hAnsi="Times New Roman"/>
          <w:sz w:val="24"/>
          <w:szCs w:val="24"/>
          <w:lang w:val="lt-LT"/>
        </w:rPr>
      </w:pPr>
    </w:p>
    <w:p w14:paraId="1B1248A2" w14:textId="77777777" w:rsidR="00914EB5" w:rsidRPr="00F11AC4" w:rsidRDefault="00914EB5" w:rsidP="00914EB5">
      <w:pPr>
        <w:spacing w:after="0" w:line="240" w:lineRule="auto"/>
        <w:rPr>
          <w:rFonts w:ascii="Times New Roman" w:hAnsi="Times New Roman"/>
          <w:b/>
          <w:bCs/>
          <w:sz w:val="24"/>
          <w:szCs w:val="24"/>
          <w:lang w:val="lt-LT"/>
        </w:rPr>
      </w:pPr>
    </w:p>
    <w:p w14:paraId="33101DA5" w14:textId="77777777" w:rsidR="00CF4A16" w:rsidRDefault="00CF4A16">
      <w:pPr>
        <w:spacing w:after="0" w:line="240" w:lineRule="auto"/>
        <w:jc w:val="both"/>
        <w:rPr>
          <w:rFonts w:ascii="Times New Roman" w:hAnsi="Times New Roman"/>
          <w:b/>
          <w:bCs/>
          <w:sz w:val="24"/>
          <w:szCs w:val="24"/>
          <w:lang w:val="lt-LT"/>
        </w:rPr>
      </w:pPr>
      <w:r>
        <w:rPr>
          <w:rFonts w:ascii="Times New Roman" w:hAnsi="Times New Roman"/>
          <w:b/>
          <w:bCs/>
          <w:sz w:val="24"/>
          <w:szCs w:val="24"/>
          <w:lang w:val="lt-LT"/>
        </w:rPr>
        <w:br w:type="page"/>
      </w:r>
    </w:p>
    <w:p w14:paraId="45D4190D" w14:textId="68918E61" w:rsidR="00914EB5" w:rsidRPr="00F11AC4" w:rsidRDefault="00914EB5" w:rsidP="00914EB5">
      <w:pPr>
        <w:spacing w:after="0" w:line="240" w:lineRule="auto"/>
        <w:rPr>
          <w:rFonts w:ascii="Times New Roman" w:hAnsi="Times New Roman"/>
          <w:b/>
          <w:bCs/>
          <w:sz w:val="24"/>
          <w:szCs w:val="24"/>
          <w:lang w:val="lt-LT"/>
        </w:rPr>
      </w:pPr>
      <w:r w:rsidRPr="00F11AC4">
        <w:rPr>
          <w:rFonts w:ascii="Times New Roman" w:hAnsi="Times New Roman"/>
          <w:b/>
          <w:bCs/>
          <w:sz w:val="24"/>
          <w:szCs w:val="24"/>
          <w:lang w:val="lt-LT"/>
        </w:rPr>
        <w:lastRenderedPageBreak/>
        <w:t>2 pirkimo dalis. Ultragarso diagnostinė sistema vidaus organų ultragarso tyrimams (projekto Nr. LTPL-00452)</w:t>
      </w:r>
    </w:p>
    <w:p w14:paraId="74D1E41B" w14:textId="77777777" w:rsidR="00914EB5" w:rsidRPr="00F11AC4" w:rsidRDefault="00914EB5" w:rsidP="00914EB5">
      <w:pPr>
        <w:spacing w:after="0" w:line="240" w:lineRule="auto"/>
        <w:jc w:val="center"/>
        <w:rPr>
          <w:rFonts w:ascii="Times New Roman" w:hAnsi="Times New Roman"/>
          <w:b/>
          <w:bCs/>
          <w:sz w:val="24"/>
          <w:szCs w:val="24"/>
          <w:lang w:val="lt-LT"/>
        </w:rPr>
      </w:pPr>
    </w:p>
    <w:tbl>
      <w:tblPr>
        <w:tblW w:w="9923" w:type="dxa"/>
        <w:tblInd w:w="-147" w:type="dxa"/>
        <w:tblLayout w:type="fixed"/>
        <w:tblLook w:val="04A0" w:firstRow="1" w:lastRow="0" w:firstColumn="1" w:lastColumn="0" w:noHBand="0" w:noVBand="1"/>
      </w:tblPr>
      <w:tblGrid>
        <w:gridCol w:w="709"/>
        <w:gridCol w:w="2410"/>
        <w:gridCol w:w="3402"/>
        <w:gridCol w:w="3402"/>
      </w:tblGrid>
      <w:tr w:rsidR="00CF4A16" w:rsidRPr="00CF4A16" w14:paraId="1EBC1074" w14:textId="77777777" w:rsidTr="00930306">
        <w:tc>
          <w:tcPr>
            <w:tcW w:w="709" w:type="dxa"/>
            <w:tcBorders>
              <w:top w:val="single" w:sz="4" w:space="0" w:color="000000"/>
              <w:left w:val="single" w:sz="4" w:space="0" w:color="000000"/>
              <w:bottom w:val="single" w:sz="4" w:space="0" w:color="000000"/>
              <w:right w:val="single" w:sz="4" w:space="0" w:color="000000"/>
            </w:tcBorders>
            <w:vAlign w:val="center"/>
          </w:tcPr>
          <w:p w14:paraId="1D100199" w14:textId="77777777" w:rsidR="00CF4A16" w:rsidRPr="00CF4A16" w:rsidRDefault="00CF4A16" w:rsidP="00CF4A16">
            <w:pPr>
              <w:rPr>
                <w:rFonts w:ascii="Times New Roman" w:hAnsi="Times New Roman"/>
                <w:b/>
                <w:sz w:val="24"/>
                <w:szCs w:val="24"/>
                <w:lang w:val="lt-LT"/>
              </w:rPr>
            </w:pPr>
            <w:r w:rsidRPr="00CF4A16">
              <w:rPr>
                <w:rFonts w:ascii="Times New Roman" w:hAnsi="Times New Roman"/>
                <w:b/>
                <w:sz w:val="24"/>
                <w:szCs w:val="24"/>
                <w:lang w:val="lt-LT"/>
              </w:rPr>
              <w:t>Eil.</w:t>
            </w:r>
          </w:p>
          <w:p w14:paraId="0A1A16F0" w14:textId="77777777" w:rsidR="00CF4A16" w:rsidRPr="00CF4A16" w:rsidRDefault="00CF4A16" w:rsidP="00CF4A16">
            <w:pPr>
              <w:rPr>
                <w:rFonts w:ascii="Times New Roman" w:hAnsi="Times New Roman"/>
                <w:b/>
                <w:sz w:val="24"/>
                <w:szCs w:val="24"/>
                <w:lang w:val="lt-LT"/>
              </w:rPr>
            </w:pPr>
            <w:r w:rsidRPr="00CF4A16">
              <w:rPr>
                <w:rFonts w:ascii="Times New Roman" w:hAnsi="Times New Roman"/>
                <w:b/>
                <w:sz w:val="24"/>
                <w:szCs w:val="24"/>
                <w:lang w:val="lt-LT"/>
              </w:rPr>
              <w:t>Nr.</w:t>
            </w:r>
          </w:p>
        </w:tc>
        <w:tc>
          <w:tcPr>
            <w:tcW w:w="2410" w:type="dxa"/>
            <w:tcBorders>
              <w:top w:val="single" w:sz="4" w:space="0" w:color="000000"/>
              <w:left w:val="single" w:sz="4" w:space="0" w:color="000000"/>
              <w:bottom w:val="single" w:sz="4" w:space="0" w:color="000000"/>
              <w:right w:val="single" w:sz="4" w:space="0" w:color="000000"/>
            </w:tcBorders>
            <w:vAlign w:val="center"/>
          </w:tcPr>
          <w:p w14:paraId="25EEAC30" w14:textId="77777777" w:rsidR="00CF4A16" w:rsidRPr="00CF4A16" w:rsidRDefault="00CF4A16" w:rsidP="00CF4A16">
            <w:pPr>
              <w:rPr>
                <w:rFonts w:ascii="Times New Roman" w:hAnsi="Times New Roman"/>
                <w:b/>
                <w:sz w:val="24"/>
                <w:szCs w:val="24"/>
                <w:lang w:val="lt-LT"/>
              </w:rPr>
            </w:pPr>
            <w:r w:rsidRPr="00CF4A16">
              <w:rPr>
                <w:rFonts w:ascii="Times New Roman" w:hAnsi="Times New Roman"/>
                <w:b/>
                <w:sz w:val="24"/>
                <w:szCs w:val="24"/>
                <w:lang w:val="lt-LT"/>
              </w:rPr>
              <w:t>Parametrai</w:t>
            </w:r>
          </w:p>
        </w:tc>
        <w:tc>
          <w:tcPr>
            <w:tcW w:w="3402" w:type="dxa"/>
            <w:tcBorders>
              <w:top w:val="single" w:sz="4" w:space="0" w:color="000000"/>
              <w:left w:val="single" w:sz="4" w:space="0" w:color="000000"/>
              <w:bottom w:val="single" w:sz="4" w:space="0" w:color="000000"/>
              <w:right w:val="single" w:sz="4" w:space="0" w:color="000000"/>
            </w:tcBorders>
            <w:vAlign w:val="center"/>
          </w:tcPr>
          <w:p w14:paraId="50506D5A" w14:textId="77777777" w:rsidR="00CF4A16" w:rsidRPr="00CF4A16" w:rsidRDefault="00CF4A16" w:rsidP="00CF4A16">
            <w:pPr>
              <w:rPr>
                <w:rFonts w:ascii="Times New Roman" w:hAnsi="Times New Roman"/>
                <w:b/>
                <w:bCs/>
                <w:sz w:val="24"/>
                <w:szCs w:val="24"/>
                <w:lang w:val="lt-LT"/>
              </w:rPr>
            </w:pPr>
            <w:r w:rsidRPr="00CF4A16">
              <w:rPr>
                <w:rFonts w:ascii="Times New Roman" w:hAnsi="Times New Roman"/>
                <w:b/>
                <w:bCs/>
                <w:sz w:val="24"/>
                <w:szCs w:val="24"/>
                <w:lang w:val="lt-LT"/>
              </w:rPr>
              <w:t>Reikalaujamos parametrų reikšmės</w:t>
            </w:r>
          </w:p>
        </w:tc>
        <w:tc>
          <w:tcPr>
            <w:tcW w:w="3402" w:type="dxa"/>
            <w:tcBorders>
              <w:top w:val="single" w:sz="4" w:space="0" w:color="000000"/>
              <w:left w:val="single" w:sz="4" w:space="0" w:color="000000"/>
              <w:bottom w:val="single" w:sz="4" w:space="0" w:color="000000"/>
              <w:right w:val="single" w:sz="4" w:space="0" w:color="000000"/>
            </w:tcBorders>
          </w:tcPr>
          <w:p w14:paraId="387FED36" w14:textId="77777777" w:rsidR="00CF4A16" w:rsidRPr="00CF4A16" w:rsidRDefault="00CF4A16" w:rsidP="00CF4A16">
            <w:pPr>
              <w:rPr>
                <w:rFonts w:ascii="Times New Roman" w:hAnsi="Times New Roman"/>
                <w:b/>
                <w:bCs/>
                <w:sz w:val="24"/>
                <w:szCs w:val="24"/>
                <w:lang w:val="lt-LT"/>
              </w:rPr>
            </w:pPr>
            <w:r w:rsidRPr="00CF4A16">
              <w:rPr>
                <w:rFonts w:ascii="Times New Roman" w:hAnsi="Times New Roman"/>
                <w:b/>
                <w:bCs/>
                <w:sz w:val="24"/>
                <w:szCs w:val="24"/>
                <w:lang w:val="lt-LT"/>
              </w:rPr>
              <w:t>Tiekėjo siūlomos prekės parametrų reikšmės (nurodyti failo, dokumento pavadinimą ir puslapio Nr., pažymėti vietą, kurioje yra siūlomus techninius parametrus patvirtinanti reikšmė</w:t>
            </w:r>
          </w:p>
        </w:tc>
      </w:tr>
      <w:tr w:rsidR="00CF4A16" w:rsidRPr="00CF4A16" w14:paraId="6C88F568" w14:textId="77777777" w:rsidTr="00930306">
        <w:tc>
          <w:tcPr>
            <w:tcW w:w="709" w:type="dxa"/>
            <w:tcBorders>
              <w:top w:val="single" w:sz="4" w:space="0" w:color="000000"/>
              <w:left w:val="single" w:sz="2" w:space="0" w:color="000000"/>
              <w:bottom w:val="single" w:sz="2" w:space="0" w:color="000000"/>
              <w:right w:val="single" w:sz="4" w:space="0" w:color="000000"/>
            </w:tcBorders>
          </w:tcPr>
          <w:p w14:paraId="2FCFF1D5"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w:t>
            </w:r>
          </w:p>
        </w:tc>
        <w:tc>
          <w:tcPr>
            <w:tcW w:w="2410" w:type="dxa"/>
            <w:tcBorders>
              <w:top w:val="single" w:sz="4" w:space="0" w:color="000000"/>
              <w:left w:val="single" w:sz="4" w:space="0" w:color="000000"/>
              <w:bottom w:val="single" w:sz="4" w:space="0" w:color="000000"/>
              <w:right w:val="single" w:sz="4" w:space="0" w:color="000000"/>
            </w:tcBorders>
          </w:tcPr>
          <w:p w14:paraId="577D3AFD"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Ultragarsinių tyrimų tipai</w:t>
            </w:r>
          </w:p>
        </w:tc>
        <w:tc>
          <w:tcPr>
            <w:tcW w:w="3402" w:type="dxa"/>
            <w:tcBorders>
              <w:top w:val="single" w:sz="4" w:space="0" w:color="000000"/>
              <w:left w:val="single" w:sz="4" w:space="0" w:color="000000"/>
              <w:bottom w:val="single" w:sz="4" w:space="0" w:color="000000"/>
              <w:right w:val="single" w:sz="4" w:space="0" w:color="000000"/>
            </w:tcBorders>
          </w:tcPr>
          <w:p w14:paraId="7A4CE81A"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 Pilvo organų tyrimai;</w:t>
            </w:r>
          </w:p>
          <w:p w14:paraId="737138BC"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2. Krūtų tyrimai;</w:t>
            </w:r>
          </w:p>
          <w:p w14:paraId="599A77E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3. Smulkiųjų struktūrų tyrimai;</w:t>
            </w:r>
          </w:p>
          <w:p w14:paraId="15F709FA"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4. Kraujagyslių tyrimai;</w:t>
            </w:r>
          </w:p>
          <w:p w14:paraId="4146779D"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5. Urologiniai tyrimai.</w:t>
            </w:r>
          </w:p>
        </w:tc>
        <w:tc>
          <w:tcPr>
            <w:tcW w:w="3402" w:type="dxa"/>
            <w:tcBorders>
              <w:top w:val="single" w:sz="4" w:space="0" w:color="000000"/>
              <w:left w:val="single" w:sz="4" w:space="0" w:color="000000"/>
              <w:bottom w:val="single" w:sz="4" w:space="0" w:color="000000"/>
              <w:right w:val="single" w:sz="4" w:space="0" w:color="000000"/>
            </w:tcBorders>
          </w:tcPr>
          <w:p w14:paraId="476799ED" w14:textId="77777777" w:rsidR="00CF4A16" w:rsidRPr="00CF4A16" w:rsidRDefault="00CF4A16" w:rsidP="00CF4A16">
            <w:pPr>
              <w:rPr>
                <w:rFonts w:ascii="Times New Roman" w:hAnsi="Times New Roman"/>
                <w:sz w:val="24"/>
                <w:szCs w:val="24"/>
                <w:lang w:val="lt-LT"/>
              </w:rPr>
            </w:pPr>
          </w:p>
        </w:tc>
      </w:tr>
      <w:tr w:rsidR="00CF4A16" w:rsidRPr="00CF4A16" w14:paraId="716A480E" w14:textId="77777777" w:rsidTr="00930306">
        <w:tc>
          <w:tcPr>
            <w:tcW w:w="709" w:type="dxa"/>
            <w:tcBorders>
              <w:top w:val="single" w:sz="4" w:space="0" w:color="000000"/>
              <w:left w:val="single" w:sz="2" w:space="0" w:color="000000"/>
              <w:bottom w:val="single" w:sz="2" w:space="0" w:color="000000"/>
              <w:right w:val="single" w:sz="4" w:space="0" w:color="000000"/>
            </w:tcBorders>
          </w:tcPr>
          <w:p w14:paraId="5D3B8E97"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2.</w:t>
            </w:r>
          </w:p>
        </w:tc>
        <w:tc>
          <w:tcPr>
            <w:tcW w:w="2410" w:type="dxa"/>
            <w:tcBorders>
              <w:top w:val="single" w:sz="4" w:space="0" w:color="000000"/>
              <w:left w:val="single" w:sz="4" w:space="0" w:color="000000"/>
              <w:bottom w:val="single" w:sz="4" w:space="0" w:color="000000"/>
              <w:right w:val="single" w:sz="4" w:space="0" w:color="000000"/>
            </w:tcBorders>
          </w:tcPr>
          <w:p w14:paraId="50DA21C7"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Sistemos struktūra</w:t>
            </w:r>
          </w:p>
        </w:tc>
        <w:tc>
          <w:tcPr>
            <w:tcW w:w="3402" w:type="dxa"/>
            <w:tcBorders>
              <w:top w:val="single" w:sz="4" w:space="0" w:color="000000"/>
              <w:left w:val="single" w:sz="4" w:space="0" w:color="000000"/>
              <w:bottom w:val="single" w:sz="4" w:space="0" w:color="000000"/>
              <w:right w:val="single" w:sz="4" w:space="0" w:color="000000"/>
            </w:tcBorders>
          </w:tcPr>
          <w:p w14:paraId="5B4EB0D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rPr>
              <w:t xml:space="preserve">1. Sistema </w:t>
            </w:r>
            <w:r w:rsidRPr="00CF4A16">
              <w:rPr>
                <w:rFonts w:ascii="Times New Roman" w:hAnsi="Times New Roman"/>
                <w:sz w:val="24"/>
                <w:szCs w:val="24"/>
                <w:lang w:val="lt-LT"/>
              </w:rPr>
              <w:t>lengvai transportuojama, ant ratukų;</w:t>
            </w:r>
          </w:p>
          <w:p w14:paraId="74E361B3"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2. Valdymo panelė kilnojama aukštyn ir žemyn, pasukama į šonus;</w:t>
            </w:r>
          </w:p>
          <w:p w14:paraId="52280D4F"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3. ≥ 60 cm įstrižainės vaizdo monitorius;</w:t>
            </w:r>
          </w:p>
          <w:p w14:paraId="65935E26"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4. Vaizdo monitorius kilnojamas aukštyn ir žemyn nepriklausomai nuo valdymo panelės aukščio keitimo ir pasukamas į šonus;</w:t>
            </w:r>
          </w:p>
          <w:p w14:paraId="618FB876"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5. Valdymo panelėje integruotas liečiamas ekranas, kurio įstrižainė 14 colių arba didesnė;</w:t>
            </w:r>
          </w:p>
          <w:p w14:paraId="61A46CD8"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6. Integruotas ultragarsinio gelio šildytuvas;</w:t>
            </w:r>
          </w:p>
          <w:p w14:paraId="7BF07C79" w14:textId="77777777" w:rsidR="00CF4A16" w:rsidRPr="00CF4A16" w:rsidRDefault="00CF4A16" w:rsidP="00CF4A16">
            <w:pPr>
              <w:rPr>
                <w:rFonts w:ascii="Times New Roman" w:hAnsi="Times New Roman"/>
                <w:sz w:val="24"/>
                <w:szCs w:val="24"/>
              </w:rPr>
            </w:pPr>
            <w:r w:rsidRPr="00CF4A16">
              <w:rPr>
                <w:rFonts w:ascii="Times New Roman" w:hAnsi="Times New Roman"/>
                <w:sz w:val="24"/>
                <w:szCs w:val="24"/>
                <w:lang w:val="lt-LT"/>
              </w:rPr>
              <w:t xml:space="preserve">7. Jungtys davikliams </w:t>
            </w:r>
            <w:r w:rsidRPr="00CF4A16">
              <w:rPr>
                <w:rFonts w:ascii="Times New Roman" w:hAnsi="Times New Roman"/>
                <w:sz w:val="24"/>
                <w:szCs w:val="24"/>
                <w:lang w:val="lt-LT"/>
              </w:rPr>
              <w:sym w:font="Symbol" w:char="F0B3"/>
            </w:r>
            <w:r w:rsidRPr="00CF4A16">
              <w:rPr>
                <w:rFonts w:ascii="Times New Roman" w:hAnsi="Times New Roman"/>
                <w:sz w:val="24"/>
                <w:szCs w:val="24"/>
                <w:lang w:val="lt-LT"/>
              </w:rPr>
              <w:t xml:space="preserve"> 4 aktyvios.</w:t>
            </w:r>
          </w:p>
        </w:tc>
        <w:tc>
          <w:tcPr>
            <w:tcW w:w="3402" w:type="dxa"/>
            <w:tcBorders>
              <w:top w:val="single" w:sz="4" w:space="0" w:color="000000"/>
              <w:left w:val="single" w:sz="4" w:space="0" w:color="000000"/>
              <w:bottom w:val="single" w:sz="4" w:space="0" w:color="000000"/>
              <w:right w:val="single" w:sz="4" w:space="0" w:color="000000"/>
            </w:tcBorders>
          </w:tcPr>
          <w:p w14:paraId="53E41E46" w14:textId="77777777" w:rsidR="00CF4A16" w:rsidRPr="00CF4A16" w:rsidRDefault="00CF4A16" w:rsidP="00CF4A16">
            <w:pPr>
              <w:rPr>
                <w:rFonts w:ascii="Times New Roman" w:hAnsi="Times New Roman"/>
                <w:sz w:val="24"/>
                <w:szCs w:val="24"/>
              </w:rPr>
            </w:pPr>
          </w:p>
        </w:tc>
      </w:tr>
      <w:tr w:rsidR="00CF4A16" w:rsidRPr="00CF4A16" w14:paraId="24672B41" w14:textId="77777777" w:rsidTr="00930306">
        <w:tc>
          <w:tcPr>
            <w:tcW w:w="709" w:type="dxa"/>
            <w:tcBorders>
              <w:top w:val="single" w:sz="4" w:space="0" w:color="000000"/>
              <w:left w:val="single" w:sz="2" w:space="0" w:color="000000"/>
              <w:bottom w:val="single" w:sz="4" w:space="0" w:color="000000"/>
              <w:right w:val="single" w:sz="4" w:space="0" w:color="000000"/>
            </w:tcBorders>
          </w:tcPr>
          <w:p w14:paraId="155B3F1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3.</w:t>
            </w:r>
          </w:p>
        </w:tc>
        <w:tc>
          <w:tcPr>
            <w:tcW w:w="2410" w:type="dxa"/>
            <w:tcBorders>
              <w:top w:val="single" w:sz="4" w:space="0" w:color="000000"/>
              <w:left w:val="single" w:sz="4" w:space="0" w:color="000000"/>
              <w:bottom w:val="single" w:sz="4" w:space="0" w:color="000000"/>
              <w:right w:val="single" w:sz="4" w:space="0" w:color="000000"/>
            </w:tcBorders>
          </w:tcPr>
          <w:p w14:paraId="68912974"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Skenavimo režimai</w:t>
            </w:r>
          </w:p>
        </w:tc>
        <w:tc>
          <w:tcPr>
            <w:tcW w:w="3402" w:type="dxa"/>
            <w:tcBorders>
              <w:top w:val="single" w:sz="4" w:space="0" w:color="000000"/>
              <w:left w:val="single" w:sz="4" w:space="0" w:color="000000"/>
              <w:bottom w:val="single" w:sz="4" w:space="0" w:color="000000"/>
              <w:right w:val="single" w:sz="4" w:space="0" w:color="000000"/>
            </w:tcBorders>
          </w:tcPr>
          <w:p w14:paraId="23F032E4"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 B režimas;</w:t>
            </w:r>
          </w:p>
          <w:p w14:paraId="50DD0FF2"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lastRenderedPageBreak/>
              <w:t>2. Audinių harmonikų vaizdavimas;</w:t>
            </w:r>
          </w:p>
          <w:p w14:paraId="4BB99CD1"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3. Spalvinis </w:t>
            </w:r>
            <w:proofErr w:type="spellStart"/>
            <w:r w:rsidRPr="00CF4A16">
              <w:rPr>
                <w:rFonts w:ascii="Times New Roman" w:hAnsi="Times New Roman"/>
                <w:sz w:val="24"/>
                <w:szCs w:val="24"/>
                <w:lang w:val="lt-LT"/>
              </w:rPr>
              <w:t>doplerinis</w:t>
            </w:r>
            <w:proofErr w:type="spellEnd"/>
            <w:r w:rsidRPr="00CF4A16">
              <w:rPr>
                <w:rFonts w:ascii="Times New Roman" w:hAnsi="Times New Roman"/>
                <w:sz w:val="24"/>
                <w:szCs w:val="24"/>
                <w:lang w:val="lt-LT"/>
              </w:rPr>
              <w:t xml:space="preserve"> kraujotakos greičio vaizdavimo režimas;</w:t>
            </w:r>
          </w:p>
          <w:p w14:paraId="2AC1D8F7"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4. Galios </w:t>
            </w:r>
            <w:proofErr w:type="spellStart"/>
            <w:r w:rsidRPr="00CF4A16">
              <w:rPr>
                <w:rFonts w:ascii="Times New Roman" w:hAnsi="Times New Roman"/>
                <w:sz w:val="24"/>
                <w:szCs w:val="24"/>
                <w:lang w:val="lt-LT"/>
              </w:rPr>
              <w:t>doplerinis</w:t>
            </w:r>
            <w:proofErr w:type="spellEnd"/>
            <w:r w:rsidRPr="00CF4A16">
              <w:rPr>
                <w:rFonts w:ascii="Times New Roman" w:hAnsi="Times New Roman"/>
                <w:sz w:val="24"/>
                <w:szCs w:val="24"/>
                <w:lang w:val="lt-LT"/>
              </w:rPr>
              <w:t xml:space="preserve"> kraujotakos intensyvumo vaizdavimo režimas;</w:t>
            </w:r>
          </w:p>
          <w:p w14:paraId="69AD49C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5. Pulsinės bangos spektrinis </w:t>
            </w:r>
            <w:proofErr w:type="spellStart"/>
            <w:r w:rsidRPr="00CF4A16">
              <w:rPr>
                <w:rFonts w:ascii="Times New Roman" w:hAnsi="Times New Roman"/>
                <w:sz w:val="24"/>
                <w:szCs w:val="24"/>
                <w:lang w:val="lt-LT"/>
              </w:rPr>
              <w:t>doplerinis</w:t>
            </w:r>
            <w:proofErr w:type="spellEnd"/>
            <w:r w:rsidRPr="00CF4A16">
              <w:rPr>
                <w:rFonts w:ascii="Times New Roman" w:hAnsi="Times New Roman"/>
                <w:sz w:val="24"/>
                <w:szCs w:val="24"/>
                <w:lang w:val="lt-LT"/>
              </w:rPr>
              <w:t xml:space="preserve"> vaizdavimo režimas;</w:t>
            </w:r>
          </w:p>
          <w:p w14:paraId="37F54804"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6. Praplėsto lauko (trapecinio vaizdavimo) režimas;</w:t>
            </w:r>
          </w:p>
          <w:p w14:paraId="57D895AC"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7. </w:t>
            </w:r>
            <w:proofErr w:type="spellStart"/>
            <w:r w:rsidRPr="00CF4A16">
              <w:rPr>
                <w:rFonts w:ascii="Times New Roman" w:hAnsi="Times New Roman"/>
                <w:sz w:val="24"/>
                <w:szCs w:val="24"/>
                <w:lang w:val="lt-LT"/>
              </w:rPr>
              <w:t>Tripleksinis</w:t>
            </w:r>
            <w:proofErr w:type="spellEnd"/>
            <w:r w:rsidRPr="00CF4A16">
              <w:rPr>
                <w:rFonts w:ascii="Times New Roman" w:hAnsi="Times New Roman"/>
                <w:sz w:val="24"/>
                <w:szCs w:val="24"/>
                <w:lang w:val="lt-LT"/>
              </w:rPr>
              <w:t xml:space="preserve"> režimas;</w:t>
            </w:r>
          </w:p>
          <w:p w14:paraId="2AF2C79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8. Specialus ypatingai smulkios kraujotakos vaizdavimo režimas.</w:t>
            </w:r>
          </w:p>
        </w:tc>
        <w:tc>
          <w:tcPr>
            <w:tcW w:w="3402" w:type="dxa"/>
            <w:tcBorders>
              <w:top w:val="single" w:sz="4" w:space="0" w:color="000000"/>
              <w:left w:val="single" w:sz="4" w:space="0" w:color="000000"/>
              <w:bottom w:val="single" w:sz="4" w:space="0" w:color="000000"/>
              <w:right w:val="single" w:sz="4" w:space="0" w:color="000000"/>
            </w:tcBorders>
          </w:tcPr>
          <w:p w14:paraId="3EE0D3F6" w14:textId="77777777" w:rsidR="00CF4A16" w:rsidRPr="00CF4A16" w:rsidRDefault="00CF4A16" w:rsidP="00CF4A16">
            <w:pPr>
              <w:rPr>
                <w:rFonts w:ascii="Times New Roman" w:hAnsi="Times New Roman"/>
                <w:sz w:val="24"/>
                <w:szCs w:val="24"/>
                <w:lang w:val="lt-LT"/>
              </w:rPr>
            </w:pPr>
          </w:p>
          <w:p w14:paraId="52305CDB" w14:textId="77777777" w:rsidR="00CF4A16" w:rsidRPr="00CF4A16" w:rsidRDefault="00CF4A16" w:rsidP="00CF4A16">
            <w:pPr>
              <w:rPr>
                <w:rFonts w:ascii="Times New Roman" w:hAnsi="Times New Roman"/>
                <w:sz w:val="24"/>
                <w:szCs w:val="24"/>
                <w:lang w:val="lt-LT"/>
              </w:rPr>
            </w:pPr>
          </w:p>
        </w:tc>
      </w:tr>
      <w:tr w:rsidR="00CF4A16" w:rsidRPr="00CF4A16" w14:paraId="55601A23" w14:textId="77777777" w:rsidTr="00930306">
        <w:tc>
          <w:tcPr>
            <w:tcW w:w="709" w:type="dxa"/>
            <w:tcBorders>
              <w:top w:val="single" w:sz="4" w:space="0" w:color="000000"/>
              <w:left w:val="single" w:sz="2" w:space="0" w:color="000000"/>
              <w:bottom w:val="single" w:sz="4" w:space="0" w:color="000000"/>
              <w:right w:val="single" w:sz="4" w:space="0" w:color="000000"/>
            </w:tcBorders>
          </w:tcPr>
          <w:p w14:paraId="24F33375" w14:textId="77777777" w:rsidR="00CF4A16" w:rsidRPr="00CF4A16" w:rsidRDefault="00CF4A16" w:rsidP="00CF4A16">
            <w:pPr>
              <w:rPr>
                <w:rFonts w:ascii="Times New Roman" w:hAnsi="Times New Roman"/>
                <w:sz w:val="24"/>
                <w:szCs w:val="24"/>
              </w:rPr>
            </w:pPr>
            <w:r w:rsidRPr="00CF4A16">
              <w:rPr>
                <w:rFonts w:ascii="Times New Roman" w:hAnsi="Times New Roman"/>
                <w:sz w:val="24"/>
                <w:szCs w:val="24"/>
                <w:lang w:val="lt-LT"/>
              </w:rPr>
              <w:t>4</w:t>
            </w:r>
            <w:r w:rsidRPr="00CF4A16">
              <w:rPr>
                <w:rFonts w:ascii="Times New Roman" w:hAnsi="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14:paraId="2109D6FD"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Sistemos dinaminis diapazonas</w:t>
            </w:r>
          </w:p>
        </w:tc>
        <w:tc>
          <w:tcPr>
            <w:tcW w:w="3402" w:type="dxa"/>
            <w:tcBorders>
              <w:top w:val="single" w:sz="4" w:space="0" w:color="000000"/>
              <w:left w:val="single" w:sz="4" w:space="0" w:color="000000"/>
              <w:bottom w:val="single" w:sz="4" w:space="0" w:color="000000"/>
              <w:right w:val="single" w:sz="4" w:space="0" w:color="000000"/>
            </w:tcBorders>
          </w:tcPr>
          <w:p w14:paraId="11896654"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 390 </w:t>
            </w:r>
            <w:proofErr w:type="spellStart"/>
            <w:r w:rsidRPr="00CF4A16">
              <w:rPr>
                <w:rFonts w:ascii="Times New Roman" w:hAnsi="Times New Roman"/>
                <w:sz w:val="24"/>
                <w:szCs w:val="24"/>
                <w:lang w:val="lt-LT"/>
              </w:rPr>
              <w:t>dB</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5F2763C1" w14:textId="77777777" w:rsidR="00CF4A16" w:rsidRPr="00CF4A16" w:rsidRDefault="00CF4A16" w:rsidP="00CF4A16">
            <w:pPr>
              <w:rPr>
                <w:rFonts w:ascii="Times New Roman" w:hAnsi="Times New Roman"/>
                <w:sz w:val="24"/>
                <w:szCs w:val="24"/>
                <w:lang w:val="lt-LT"/>
              </w:rPr>
            </w:pPr>
          </w:p>
          <w:p w14:paraId="052AC8A5" w14:textId="77777777" w:rsidR="00CF4A16" w:rsidRPr="00CF4A16" w:rsidRDefault="00CF4A16" w:rsidP="00CF4A16">
            <w:pPr>
              <w:rPr>
                <w:rFonts w:ascii="Times New Roman" w:hAnsi="Times New Roman"/>
                <w:sz w:val="24"/>
                <w:szCs w:val="24"/>
                <w:lang w:val="lt-LT"/>
              </w:rPr>
            </w:pPr>
          </w:p>
        </w:tc>
      </w:tr>
      <w:tr w:rsidR="00CF4A16" w:rsidRPr="00CF4A16" w14:paraId="45C075BD" w14:textId="77777777" w:rsidTr="00930306">
        <w:tc>
          <w:tcPr>
            <w:tcW w:w="709" w:type="dxa"/>
            <w:tcBorders>
              <w:top w:val="single" w:sz="4" w:space="0" w:color="000000"/>
              <w:left w:val="single" w:sz="2" w:space="0" w:color="000000"/>
              <w:bottom w:val="single" w:sz="4" w:space="0" w:color="000000"/>
              <w:right w:val="single" w:sz="4" w:space="0" w:color="000000"/>
            </w:tcBorders>
          </w:tcPr>
          <w:p w14:paraId="62D79365"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5.</w:t>
            </w:r>
          </w:p>
        </w:tc>
        <w:tc>
          <w:tcPr>
            <w:tcW w:w="2410" w:type="dxa"/>
            <w:tcBorders>
              <w:top w:val="single" w:sz="4" w:space="0" w:color="000000"/>
              <w:left w:val="single" w:sz="4" w:space="0" w:color="000000"/>
              <w:bottom w:val="single" w:sz="4" w:space="0" w:color="000000"/>
              <w:right w:val="single" w:sz="4" w:space="0" w:color="000000"/>
            </w:tcBorders>
          </w:tcPr>
          <w:p w14:paraId="033E6C00"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Maksimalus vaizduojamas gylis B režime</w:t>
            </w:r>
          </w:p>
        </w:tc>
        <w:tc>
          <w:tcPr>
            <w:tcW w:w="3402" w:type="dxa"/>
            <w:tcBorders>
              <w:top w:val="single" w:sz="4" w:space="0" w:color="000000"/>
              <w:left w:val="single" w:sz="4" w:space="0" w:color="000000"/>
              <w:bottom w:val="single" w:sz="4" w:space="0" w:color="000000"/>
              <w:right w:val="single" w:sz="4" w:space="0" w:color="000000"/>
            </w:tcBorders>
          </w:tcPr>
          <w:p w14:paraId="0CC1FB78"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sym w:font="Symbol" w:char="F0B3"/>
            </w:r>
            <w:r w:rsidRPr="00CF4A16">
              <w:rPr>
                <w:rFonts w:ascii="Times New Roman" w:hAnsi="Times New Roman"/>
                <w:sz w:val="24"/>
                <w:szCs w:val="24"/>
                <w:lang w:val="lt-LT"/>
              </w:rPr>
              <w:t xml:space="preserve"> 60 cm</w:t>
            </w:r>
          </w:p>
        </w:tc>
        <w:tc>
          <w:tcPr>
            <w:tcW w:w="3402" w:type="dxa"/>
            <w:tcBorders>
              <w:top w:val="single" w:sz="4" w:space="0" w:color="000000"/>
              <w:left w:val="single" w:sz="4" w:space="0" w:color="000000"/>
              <w:bottom w:val="single" w:sz="4" w:space="0" w:color="000000"/>
              <w:right w:val="single" w:sz="4" w:space="0" w:color="000000"/>
            </w:tcBorders>
          </w:tcPr>
          <w:p w14:paraId="08D8D84E" w14:textId="77777777" w:rsidR="00CF4A16" w:rsidRPr="00CF4A16" w:rsidRDefault="00CF4A16" w:rsidP="00CF4A16">
            <w:pPr>
              <w:rPr>
                <w:rFonts w:ascii="Times New Roman" w:hAnsi="Times New Roman"/>
                <w:sz w:val="24"/>
                <w:szCs w:val="24"/>
                <w:lang w:val="lt-LT"/>
              </w:rPr>
            </w:pPr>
          </w:p>
          <w:p w14:paraId="01EEEB2B" w14:textId="77777777" w:rsidR="00CF4A16" w:rsidRPr="00CF4A16" w:rsidRDefault="00CF4A16" w:rsidP="00CF4A16">
            <w:pPr>
              <w:rPr>
                <w:rFonts w:ascii="Times New Roman" w:hAnsi="Times New Roman"/>
                <w:sz w:val="24"/>
                <w:szCs w:val="24"/>
                <w:lang w:val="lt-LT"/>
              </w:rPr>
            </w:pPr>
          </w:p>
        </w:tc>
      </w:tr>
      <w:tr w:rsidR="00CF4A16" w:rsidRPr="00CF4A16" w14:paraId="25525761" w14:textId="77777777" w:rsidTr="00930306">
        <w:tc>
          <w:tcPr>
            <w:tcW w:w="709" w:type="dxa"/>
            <w:tcBorders>
              <w:top w:val="single" w:sz="4" w:space="0" w:color="000000"/>
              <w:left w:val="single" w:sz="2" w:space="0" w:color="000000"/>
              <w:bottom w:val="single" w:sz="4" w:space="0" w:color="000000"/>
              <w:right w:val="single" w:sz="4" w:space="0" w:color="000000"/>
            </w:tcBorders>
          </w:tcPr>
          <w:p w14:paraId="0371B18B"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6.</w:t>
            </w:r>
          </w:p>
        </w:tc>
        <w:tc>
          <w:tcPr>
            <w:tcW w:w="2410" w:type="dxa"/>
            <w:tcBorders>
              <w:top w:val="single" w:sz="4" w:space="0" w:color="000000"/>
              <w:left w:val="single" w:sz="4" w:space="0" w:color="000000"/>
              <w:bottom w:val="single" w:sz="4" w:space="0" w:color="000000"/>
              <w:right w:val="single" w:sz="4" w:space="0" w:color="000000"/>
            </w:tcBorders>
          </w:tcPr>
          <w:p w14:paraId="3BB4CD2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Vaizdo fokusavimas</w:t>
            </w:r>
          </w:p>
        </w:tc>
        <w:tc>
          <w:tcPr>
            <w:tcW w:w="3402" w:type="dxa"/>
            <w:tcBorders>
              <w:top w:val="single" w:sz="4" w:space="0" w:color="000000"/>
              <w:left w:val="single" w:sz="4" w:space="0" w:color="000000"/>
              <w:bottom w:val="single" w:sz="4" w:space="0" w:color="000000"/>
              <w:right w:val="single" w:sz="4" w:space="0" w:color="000000"/>
            </w:tcBorders>
          </w:tcPr>
          <w:p w14:paraId="22303395"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Nuolatinis automatinis ultragarsinio vaizdo fokusavimas visame tyrimo gylyje vienu metu </w:t>
            </w:r>
          </w:p>
        </w:tc>
        <w:tc>
          <w:tcPr>
            <w:tcW w:w="3402" w:type="dxa"/>
            <w:tcBorders>
              <w:top w:val="single" w:sz="4" w:space="0" w:color="000000"/>
              <w:left w:val="single" w:sz="4" w:space="0" w:color="000000"/>
              <w:bottom w:val="single" w:sz="4" w:space="0" w:color="000000"/>
              <w:right w:val="single" w:sz="4" w:space="0" w:color="000000"/>
            </w:tcBorders>
          </w:tcPr>
          <w:p w14:paraId="2E3794C0" w14:textId="77777777" w:rsidR="00CF4A16" w:rsidRPr="00CF4A16" w:rsidRDefault="00CF4A16" w:rsidP="00CF4A16">
            <w:pPr>
              <w:rPr>
                <w:rFonts w:ascii="Times New Roman" w:hAnsi="Times New Roman"/>
                <w:sz w:val="24"/>
                <w:szCs w:val="24"/>
                <w:lang w:val="lt-LT"/>
              </w:rPr>
            </w:pPr>
          </w:p>
        </w:tc>
      </w:tr>
      <w:tr w:rsidR="00CF4A16" w:rsidRPr="00CF4A16" w14:paraId="3A6A2676" w14:textId="77777777" w:rsidTr="00930306">
        <w:tc>
          <w:tcPr>
            <w:tcW w:w="709" w:type="dxa"/>
            <w:tcBorders>
              <w:top w:val="single" w:sz="4" w:space="0" w:color="000000"/>
              <w:left w:val="single" w:sz="2" w:space="0" w:color="000000"/>
              <w:bottom w:val="single" w:sz="4" w:space="0" w:color="000000"/>
              <w:right w:val="single" w:sz="4" w:space="0" w:color="000000"/>
            </w:tcBorders>
          </w:tcPr>
          <w:p w14:paraId="62EEDE9B"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7.</w:t>
            </w:r>
          </w:p>
        </w:tc>
        <w:tc>
          <w:tcPr>
            <w:tcW w:w="2410" w:type="dxa"/>
            <w:tcBorders>
              <w:top w:val="single" w:sz="4" w:space="0" w:color="000000"/>
              <w:left w:val="single" w:sz="4" w:space="0" w:color="000000"/>
              <w:bottom w:val="single" w:sz="4" w:space="0" w:color="000000"/>
              <w:right w:val="single" w:sz="4" w:space="0" w:color="000000"/>
            </w:tcBorders>
          </w:tcPr>
          <w:p w14:paraId="00DECD42"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Automatinis vaizdo optimizavimas</w:t>
            </w:r>
          </w:p>
        </w:tc>
        <w:tc>
          <w:tcPr>
            <w:tcW w:w="3402" w:type="dxa"/>
            <w:tcBorders>
              <w:top w:val="single" w:sz="4" w:space="0" w:color="000000"/>
              <w:left w:val="single" w:sz="4" w:space="0" w:color="000000"/>
              <w:bottom w:val="single" w:sz="4" w:space="0" w:color="000000"/>
              <w:right w:val="single" w:sz="4" w:space="0" w:color="000000"/>
            </w:tcBorders>
          </w:tcPr>
          <w:p w14:paraId="7E75147F"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 Automatinis pilkosios skalės parametrų optimizavimas;</w:t>
            </w:r>
          </w:p>
          <w:p w14:paraId="6CA03CD4"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2. Automatinis pulsinės bangos </w:t>
            </w:r>
            <w:proofErr w:type="spellStart"/>
            <w:r w:rsidRPr="00CF4A16">
              <w:rPr>
                <w:rFonts w:ascii="Times New Roman" w:hAnsi="Times New Roman"/>
                <w:sz w:val="24"/>
                <w:szCs w:val="24"/>
                <w:lang w:val="lt-LT"/>
              </w:rPr>
              <w:t>doplerio</w:t>
            </w:r>
            <w:proofErr w:type="spellEnd"/>
            <w:r w:rsidRPr="00CF4A16">
              <w:rPr>
                <w:rFonts w:ascii="Times New Roman" w:hAnsi="Times New Roman"/>
                <w:sz w:val="24"/>
                <w:szCs w:val="24"/>
                <w:lang w:val="lt-LT"/>
              </w:rPr>
              <w:t xml:space="preserve"> parametrų optimizavimas;</w:t>
            </w:r>
          </w:p>
          <w:p w14:paraId="5A4A7D96"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3. Automatinis spalvinio </w:t>
            </w:r>
            <w:proofErr w:type="spellStart"/>
            <w:r w:rsidRPr="00CF4A16">
              <w:rPr>
                <w:rFonts w:ascii="Times New Roman" w:hAnsi="Times New Roman"/>
                <w:sz w:val="24"/>
                <w:szCs w:val="24"/>
                <w:lang w:val="lt-LT"/>
              </w:rPr>
              <w:t>doplerio</w:t>
            </w:r>
            <w:proofErr w:type="spellEnd"/>
            <w:r w:rsidRPr="00CF4A16">
              <w:rPr>
                <w:rFonts w:ascii="Times New Roman" w:hAnsi="Times New Roman"/>
                <w:sz w:val="24"/>
                <w:szCs w:val="24"/>
                <w:lang w:val="lt-LT"/>
              </w:rPr>
              <w:t xml:space="preserve"> parametrų optimizavimas;</w:t>
            </w:r>
          </w:p>
          <w:p w14:paraId="76C0C4F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4. Automatinė kraujotakos krypties, greičio skalės ir kampo korekcijos nustatymo funkcija.</w:t>
            </w:r>
          </w:p>
        </w:tc>
        <w:tc>
          <w:tcPr>
            <w:tcW w:w="3402" w:type="dxa"/>
            <w:tcBorders>
              <w:top w:val="single" w:sz="4" w:space="0" w:color="000000"/>
              <w:left w:val="single" w:sz="4" w:space="0" w:color="000000"/>
              <w:bottom w:val="single" w:sz="4" w:space="0" w:color="000000"/>
              <w:right w:val="single" w:sz="4" w:space="0" w:color="000000"/>
            </w:tcBorders>
          </w:tcPr>
          <w:p w14:paraId="5C516A5C" w14:textId="77777777" w:rsidR="00CF4A16" w:rsidRPr="00CF4A16" w:rsidRDefault="00CF4A16" w:rsidP="00CF4A16">
            <w:pPr>
              <w:rPr>
                <w:rFonts w:ascii="Times New Roman" w:hAnsi="Times New Roman"/>
                <w:sz w:val="24"/>
                <w:szCs w:val="24"/>
                <w:lang w:val="lt-LT"/>
              </w:rPr>
            </w:pPr>
          </w:p>
        </w:tc>
      </w:tr>
      <w:tr w:rsidR="00CF4A16" w:rsidRPr="00CF4A16" w14:paraId="0F94FE23" w14:textId="77777777" w:rsidTr="00930306">
        <w:tc>
          <w:tcPr>
            <w:tcW w:w="709" w:type="dxa"/>
            <w:tcBorders>
              <w:top w:val="single" w:sz="4" w:space="0" w:color="000000"/>
              <w:left w:val="single" w:sz="2" w:space="0" w:color="000000"/>
              <w:bottom w:val="single" w:sz="4" w:space="0" w:color="000000"/>
              <w:right w:val="single" w:sz="4" w:space="0" w:color="000000"/>
            </w:tcBorders>
          </w:tcPr>
          <w:p w14:paraId="15524AF2"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8.</w:t>
            </w:r>
          </w:p>
        </w:tc>
        <w:tc>
          <w:tcPr>
            <w:tcW w:w="2410" w:type="dxa"/>
            <w:tcBorders>
              <w:top w:val="single" w:sz="4" w:space="0" w:color="000000"/>
              <w:left w:val="single" w:sz="4" w:space="0" w:color="000000"/>
              <w:bottom w:val="single" w:sz="4" w:space="0" w:color="000000"/>
              <w:right w:val="single" w:sz="4" w:space="0" w:color="000000"/>
            </w:tcBorders>
          </w:tcPr>
          <w:p w14:paraId="1111E3BC" w14:textId="77777777" w:rsidR="00CF4A16" w:rsidRPr="00CF4A16" w:rsidRDefault="00CF4A16" w:rsidP="00CF4A16">
            <w:pPr>
              <w:rPr>
                <w:rFonts w:ascii="Times New Roman" w:hAnsi="Times New Roman"/>
                <w:sz w:val="24"/>
                <w:szCs w:val="24"/>
                <w:lang w:val="lt-LT"/>
              </w:rPr>
            </w:pPr>
            <w:proofErr w:type="spellStart"/>
            <w:r w:rsidRPr="00CF4A16">
              <w:rPr>
                <w:rFonts w:ascii="Times New Roman" w:hAnsi="Times New Roman"/>
                <w:sz w:val="24"/>
                <w:szCs w:val="24"/>
                <w:lang w:val="lt-LT"/>
              </w:rPr>
              <w:t>Elastografijos</w:t>
            </w:r>
            <w:proofErr w:type="spellEnd"/>
            <w:r w:rsidRPr="00CF4A16">
              <w:rPr>
                <w:rFonts w:ascii="Times New Roman" w:hAnsi="Times New Roman"/>
                <w:sz w:val="24"/>
                <w:szCs w:val="24"/>
                <w:lang w:val="lt-LT"/>
              </w:rPr>
              <w:t xml:space="preserve"> modulis </w:t>
            </w:r>
          </w:p>
        </w:tc>
        <w:tc>
          <w:tcPr>
            <w:tcW w:w="3402" w:type="dxa"/>
            <w:tcBorders>
              <w:top w:val="single" w:sz="4" w:space="0" w:color="000000"/>
              <w:left w:val="single" w:sz="4" w:space="0" w:color="000000"/>
              <w:bottom w:val="single" w:sz="4" w:space="0" w:color="000000"/>
              <w:right w:val="single" w:sz="4" w:space="0" w:color="000000"/>
            </w:tcBorders>
          </w:tcPr>
          <w:p w14:paraId="765A5126"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1. Ultragarso bangomis sukeliamos tiriamų paviršinių </w:t>
            </w:r>
            <w:r w:rsidRPr="00CF4A16">
              <w:rPr>
                <w:rFonts w:ascii="Times New Roman" w:hAnsi="Times New Roman"/>
                <w:sz w:val="24"/>
                <w:szCs w:val="24"/>
                <w:lang w:val="lt-LT"/>
              </w:rPr>
              <w:lastRenderedPageBreak/>
              <w:t xml:space="preserve">struktūrų </w:t>
            </w:r>
            <w:proofErr w:type="spellStart"/>
            <w:r w:rsidRPr="00CF4A16">
              <w:rPr>
                <w:rFonts w:ascii="Times New Roman" w:hAnsi="Times New Roman"/>
                <w:sz w:val="24"/>
                <w:szCs w:val="24"/>
                <w:lang w:val="lt-LT"/>
              </w:rPr>
              <w:t>elastografijos</w:t>
            </w:r>
            <w:proofErr w:type="spellEnd"/>
            <w:r w:rsidRPr="00CF4A16">
              <w:rPr>
                <w:rFonts w:ascii="Times New Roman" w:hAnsi="Times New Roman"/>
                <w:sz w:val="24"/>
                <w:szCs w:val="24"/>
                <w:lang w:val="lt-LT"/>
              </w:rPr>
              <w:t xml:space="preserve"> režimas („</w:t>
            </w:r>
            <w:proofErr w:type="spellStart"/>
            <w:r w:rsidRPr="00CF4A16">
              <w:rPr>
                <w:rFonts w:ascii="Times New Roman" w:hAnsi="Times New Roman"/>
                <w:sz w:val="24"/>
                <w:szCs w:val="24"/>
                <w:lang w:val="lt-LT"/>
              </w:rPr>
              <w:t>shear</w:t>
            </w:r>
            <w:proofErr w:type="spellEnd"/>
            <w:r w:rsidRPr="00CF4A16">
              <w:rPr>
                <w:rFonts w:ascii="Times New Roman" w:hAnsi="Times New Roman"/>
                <w:sz w:val="24"/>
                <w:szCs w:val="24"/>
                <w:lang w:val="lt-LT"/>
              </w:rPr>
              <w:t xml:space="preserve"> </w:t>
            </w:r>
            <w:proofErr w:type="spellStart"/>
            <w:r w:rsidRPr="00CF4A16">
              <w:rPr>
                <w:rFonts w:ascii="Times New Roman" w:hAnsi="Times New Roman"/>
                <w:sz w:val="24"/>
                <w:szCs w:val="24"/>
                <w:lang w:val="lt-LT"/>
              </w:rPr>
              <w:t>wave</w:t>
            </w:r>
            <w:proofErr w:type="spellEnd"/>
            <w:r w:rsidRPr="00CF4A16">
              <w:rPr>
                <w:rFonts w:ascii="Times New Roman" w:hAnsi="Times New Roman"/>
                <w:sz w:val="24"/>
                <w:szCs w:val="24"/>
                <w:lang w:val="lt-LT"/>
              </w:rPr>
              <w:t xml:space="preserve"> </w:t>
            </w:r>
            <w:proofErr w:type="spellStart"/>
            <w:r w:rsidRPr="00CF4A16">
              <w:rPr>
                <w:rFonts w:ascii="Times New Roman" w:hAnsi="Times New Roman"/>
                <w:sz w:val="24"/>
                <w:szCs w:val="24"/>
                <w:lang w:val="lt-LT"/>
              </w:rPr>
              <w:t>elastography</w:t>
            </w:r>
            <w:proofErr w:type="spellEnd"/>
            <w:r w:rsidRPr="00CF4A16">
              <w:rPr>
                <w:rFonts w:ascii="Times New Roman" w:hAnsi="Times New Roman"/>
                <w:sz w:val="24"/>
                <w:szCs w:val="24"/>
                <w:lang w:val="lt-LT"/>
              </w:rPr>
              <w:t>“ arba lygiavertis) su pasirenkamais šlyties bangų sklidimo žemėlapiais;</w:t>
            </w:r>
          </w:p>
          <w:p w14:paraId="01E8254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2. Paketas kiekybiniam kepenų </w:t>
            </w:r>
            <w:proofErr w:type="spellStart"/>
            <w:r w:rsidRPr="00CF4A16">
              <w:rPr>
                <w:rFonts w:ascii="Times New Roman" w:hAnsi="Times New Roman"/>
                <w:sz w:val="24"/>
                <w:szCs w:val="24"/>
                <w:lang w:val="lt-LT"/>
              </w:rPr>
              <w:t>riebalingumui</w:t>
            </w:r>
            <w:proofErr w:type="spellEnd"/>
            <w:r w:rsidRPr="00CF4A16">
              <w:rPr>
                <w:rFonts w:ascii="Times New Roman" w:hAnsi="Times New Roman"/>
                <w:sz w:val="24"/>
                <w:szCs w:val="24"/>
                <w:lang w:val="lt-LT"/>
              </w:rPr>
              <w:t xml:space="preserve"> įvertinti.</w:t>
            </w:r>
          </w:p>
        </w:tc>
        <w:tc>
          <w:tcPr>
            <w:tcW w:w="3402" w:type="dxa"/>
            <w:tcBorders>
              <w:top w:val="single" w:sz="4" w:space="0" w:color="000000"/>
              <w:left w:val="single" w:sz="4" w:space="0" w:color="000000"/>
              <w:bottom w:val="single" w:sz="4" w:space="0" w:color="000000"/>
              <w:right w:val="single" w:sz="4" w:space="0" w:color="000000"/>
            </w:tcBorders>
          </w:tcPr>
          <w:p w14:paraId="41EBD69C" w14:textId="77777777" w:rsidR="00CF4A16" w:rsidRPr="00CF4A16" w:rsidRDefault="00CF4A16" w:rsidP="00CF4A16">
            <w:pPr>
              <w:rPr>
                <w:rFonts w:ascii="Times New Roman" w:hAnsi="Times New Roman"/>
                <w:sz w:val="24"/>
                <w:szCs w:val="24"/>
                <w:lang w:val="lt-LT"/>
              </w:rPr>
            </w:pPr>
          </w:p>
        </w:tc>
      </w:tr>
      <w:tr w:rsidR="00CF4A16" w:rsidRPr="00CF4A16" w14:paraId="05A81A8D" w14:textId="77777777" w:rsidTr="00930306">
        <w:tc>
          <w:tcPr>
            <w:tcW w:w="709" w:type="dxa"/>
            <w:tcBorders>
              <w:top w:val="single" w:sz="4" w:space="0" w:color="000000"/>
              <w:left w:val="single" w:sz="2" w:space="0" w:color="000000"/>
              <w:bottom w:val="single" w:sz="4" w:space="0" w:color="000000"/>
              <w:right w:val="single" w:sz="4" w:space="0" w:color="000000"/>
            </w:tcBorders>
          </w:tcPr>
          <w:p w14:paraId="61E63890"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9.</w:t>
            </w:r>
          </w:p>
        </w:tc>
        <w:tc>
          <w:tcPr>
            <w:tcW w:w="2410" w:type="dxa"/>
            <w:tcBorders>
              <w:top w:val="single" w:sz="4" w:space="0" w:color="000000"/>
              <w:left w:val="single" w:sz="4" w:space="0" w:color="000000"/>
              <w:bottom w:val="single" w:sz="4" w:space="0" w:color="000000"/>
              <w:right w:val="single" w:sz="4" w:space="0" w:color="000000"/>
            </w:tcBorders>
          </w:tcPr>
          <w:p w14:paraId="5814E0D3"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Ultragarsinių vaizdų suliejimo su KT ar MRT vaizdais funkcija (esant poreikiui, šią funkciją galima įdiegti po įrangos pirkimo)</w:t>
            </w:r>
          </w:p>
        </w:tc>
        <w:tc>
          <w:tcPr>
            <w:tcW w:w="3402" w:type="dxa"/>
            <w:tcBorders>
              <w:top w:val="single" w:sz="4" w:space="0" w:color="000000"/>
              <w:left w:val="single" w:sz="4" w:space="0" w:color="000000"/>
              <w:bottom w:val="single" w:sz="4" w:space="0" w:color="000000"/>
              <w:right w:val="single" w:sz="4" w:space="0" w:color="000000"/>
            </w:tcBorders>
          </w:tcPr>
          <w:p w14:paraId="3401E9CD"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Būtina</w:t>
            </w:r>
          </w:p>
        </w:tc>
        <w:tc>
          <w:tcPr>
            <w:tcW w:w="3402" w:type="dxa"/>
            <w:tcBorders>
              <w:top w:val="single" w:sz="4" w:space="0" w:color="000000"/>
              <w:left w:val="single" w:sz="4" w:space="0" w:color="000000"/>
              <w:bottom w:val="single" w:sz="4" w:space="0" w:color="000000"/>
              <w:right w:val="single" w:sz="4" w:space="0" w:color="000000"/>
            </w:tcBorders>
          </w:tcPr>
          <w:p w14:paraId="48732D92" w14:textId="77777777" w:rsidR="00CF4A16" w:rsidRPr="00CF4A16" w:rsidRDefault="00CF4A16" w:rsidP="00CF4A16">
            <w:pPr>
              <w:rPr>
                <w:rFonts w:ascii="Times New Roman" w:hAnsi="Times New Roman"/>
                <w:sz w:val="24"/>
                <w:szCs w:val="24"/>
                <w:lang w:val="lt-LT"/>
              </w:rPr>
            </w:pPr>
          </w:p>
        </w:tc>
      </w:tr>
      <w:tr w:rsidR="00CF4A16" w:rsidRPr="00CF4A16" w14:paraId="79F8B6D2" w14:textId="77777777" w:rsidTr="00930306">
        <w:tc>
          <w:tcPr>
            <w:tcW w:w="709" w:type="dxa"/>
            <w:tcBorders>
              <w:top w:val="single" w:sz="4" w:space="0" w:color="000000"/>
              <w:left w:val="single" w:sz="2" w:space="0" w:color="000000"/>
              <w:bottom w:val="single" w:sz="4" w:space="0" w:color="000000"/>
              <w:right w:val="single" w:sz="4" w:space="0" w:color="000000"/>
            </w:tcBorders>
          </w:tcPr>
          <w:p w14:paraId="1D0F44E7"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10.</w:t>
            </w:r>
          </w:p>
        </w:tc>
        <w:tc>
          <w:tcPr>
            <w:tcW w:w="2410" w:type="dxa"/>
            <w:tcBorders>
              <w:top w:val="single" w:sz="4" w:space="0" w:color="000000"/>
              <w:left w:val="single" w:sz="4" w:space="0" w:color="000000"/>
              <w:bottom w:val="single" w:sz="4" w:space="0" w:color="000000"/>
              <w:right w:val="single" w:sz="4" w:space="0" w:color="000000"/>
            </w:tcBorders>
          </w:tcPr>
          <w:p w14:paraId="6DD315CD"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Pacientų duomenų archyvas</w:t>
            </w:r>
          </w:p>
        </w:tc>
        <w:tc>
          <w:tcPr>
            <w:tcW w:w="3402" w:type="dxa"/>
            <w:tcBorders>
              <w:top w:val="single" w:sz="4" w:space="0" w:color="000000"/>
              <w:left w:val="single" w:sz="4" w:space="0" w:color="000000"/>
              <w:bottom w:val="single" w:sz="4" w:space="0" w:color="000000"/>
              <w:right w:val="single" w:sz="4" w:space="0" w:color="000000"/>
            </w:tcBorders>
          </w:tcPr>
          <w:p w14:paraId="55F8490A"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 Vidinis kietasis diskas pacientų duomenų įrašymui;</w:t>
            </w:r>
          </w:p>
          <w:p w14:paraId="3116F04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2. DICOM standarto palaikomos funkcijos: </w:t>
            </w:r>
          </w:p>
          <w:p w14:paraId="580DBAD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a) </w:t>
            </w:r>
            <w:proofErr w:type="spellStart"/>
            <w:r w:rsidRPr="00CF4A16">
              <w:rPr>
                <w:rFonts w:ascii="Times New Roman" w:hAnsi="Times New Roman"/>
                <w:sz w:val="24"/>
                <w:szCs w:val="24"/>
                <w:lang w:val="lt-LT"/>
              </w:rPr>
              <w:t>Storage</w:t>
            </w:r>
            <w:proofErr w:type="spellEnd"/>
            <w:r w:rsidRPr="00CF4A16">
              <w:rPr>
                <w:rFonts w:ascii="Times New Roman" w:hAnsi="Times New Roman"/>
                <w:sz w:val="24"/>
                <w:szCs w:val="24"/>
                <w:lang w:val="lt-LT"/>
              </w:rPr>
              <w:t xml:space="preserve"> arba </w:t>
            </w:r>
            <w:proofErr w:type="spellStart"/>
            <w:r w:rsidRPr="00CF4A16">
              <w:rPr>
                <w:rFonts w:ascii="Times New Roman" w:hAnsi="Times New Roman"/>
                <w:sz w:val="24"/>
                <w:szCs w:val="24"/>
                <w:lang w:val="lt-LT"/>
              </w:rPr>
              <w:t>store</w:t>
            </w:r>
            <w:proofErr w:type="spellEnd"/>
            <w:r w:rsidRPr="00CF4A16">
              <w:rPr>
                <w:rFonts w:ascii="Times New Roman" w:hAnsi="Times New Roman"/>
                <w:sz w:val="24"/>
                <w:szCs w:val="24"/>
                <w:lang w:val="lt-LT"/>
              </w:rPr>
              <w:t xml:space="preserve">, arba </w:t>
            </w:r>
            <w:proofErr w:type="spellStart"/>
            <w:r w:rsidRPr="00CF4A16">
              <w:rPr>
                <w:rFonts w:ascii="Times New Roman" w:hAnsi="Times New Roman"/>
                <w:sz w:val="24"/>
                <w:szCs w:val="24"/>
                <w:lang w:val="lt-LT"/>
              </w:rPr>
              <w:t>send</w:t>
            </w:r>
            <w:proofErr w:type="spellEnd"/>
            <w:r w:rsidRPr="00CF4A16">
              <w:rPr>
                <w:rFonts w:ascii="Times New Roman" w:hAnsi="Times New Roman"/>
                <w:sz w:val="24"/>
                <w:szCs w:val="24"/>
                <w:lang w:val="lt-LT"/>
              </w:rPr>
              <w:t xml:space="preserve"> (arba lygiavertės);</w:t>
            </w:r>
          </w:p>
          <w:p w14:paraId="21C600DC"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b) </w:t>
            </w:r>
            <w:proofErr w:type="spellStart"/>
            <w:r w:rsidRPr="00CF4A16">
              <w:rPr>
                <w:rFonts w:ascii="Times New Roman" w:hAnsi="Times New Roman"/>
                <w:sz w:val="24"/>
                <w:szCs w:val="24"/>
                <w:lang w:val="lt-LT"/>
              </w:rPr>
              <w:t>Modality</w:t>
            </w:r>
            <w:proofErr w:type="spellEnd"/>
            <w:r w:rsidRPr="00CF4A16">
              <w:rPr>
                <w:rFonts w:ascii="Times New Roman" w:hAnsi="Times New Roman"/>
                <w:sz w:val="24"/>
                <w:szCs w:val="24"/>
                <w:lang w:val="lt-LT"/>
              </w:rPr>
              <w:t xml:space="preserve"> </w:t>
            </w:r>
            <w:proofErr w:type="spellStart"/>
            <w:r w:rsidRPr="00CF4A16">
              <w:rPr>
                <w:rFonts w:ascii="Times New Roman" w:hAnsi="Times New Roman"/>
                <w:sz w:val="24"/>
                <w:szCs w:val="24"/>
                <w:lang w:val="lt-LT"/>
              </w:rPr>
              <w:t>Worklist</w:t>
            </w:r>
            <w:proofErr w:type="spellEnd"/>
            <w:r w:rsidRPr="00CF4A16">
              <w:rPr>
                <w:rFonts w:ascii="Times New Roman" w:hAnsi="Times New Roman"/>
                <w:sz w:val="24"/>
                <w:szCs w:val="24"/>
                <w:lang w:val="lt-LT"/>
              </w:rPr>
              <w:t xml:space="preserve"> (arba lygiavertės);</w:t>
            </w:r>
          </w:p>
          <w:p w14:paraId="441BAC3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c) </w:t>
            </w:r>
            <w:proofErr w:type="spellStart"/>
            <w:r w:rsidRPr="00CF4A16">
              <w:rPr>
                <w:rFonts w:ascii="Times New Roman" w:hAnsi="Times New Roman"/>
                <w:sz w:val="24"/>
                <w:szCs w:val="24"/>
                <w:lang w:val="lt-LT"/>
              </w:rPr>
              <w:t>Query</w:t>
            </w:r>
            <w:proofErr w:type="spellEnd"/>
            <w:r w:rsidRPr="00CF4A16">
              <w:rPr>
                <w:rFonts w:ascii="Times New Roman" w:hAnsi="Times New Roman"/>
                <w:sz w:val="24"/>
                <w:szCs w:val="24"/>
                <w:lang w:val="lt-LT"/>
              </w:rPr>
              <w:t>/</w:t>
            </w:r>
            <w:proofErr w:type="spellStart"/>
            <w:r w:rsidRPr="00CF4A16">
              <w:rPr>
                <w:rFonts w:ascii="Times New Roman" w:hAnsi="Times New Roman"/>
                <w:sz w:val="24"/>
                <w:szCs w:val="24"/>
                <w:lang w:val="lt-LT"/>
              </w:rPr>
              <w:t>Retrieve</w:t>
            </w:r>
            <w:proofErr w:type="spellEnd"/>
            <w:r w:rsidRPr="00CF4A16">
              <w:rPr>
                <w:rFonts w:ascii="Times New Roman" w:hAnsi="Times New Roman"/>
                <w:sz w:val="24"/>
                <w:szCs w:val="24"/>
                <w:lang w:val="lt-LT"/>
              </w:rPr>
              <w:t xml:space="preserve"> (arba lygiavertės);</w:t>
            </w:r>
          </w:p>
          <w:p w14:paraId="74AAD84D"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3. Statinių ir dinaminių vaizdų persiuntimas pagal DICOM </w:t>
            </w:r>
            <w:proofErr w:type="spellStart"/>
            <w:r w:rsidRPr="00CF4A16">
              <w:rPr>
                <w:rFonts w:ascii="Times New Roman" w:hAnsi="Times New Roman"/>
                <w:sz w:val="24"/>
                <w:szCs w:val="24"/>
                <w:lang w:val="lt-LT"/>
              </w:rPr>
              <w:t>send</w:t>
            </w:r>
            <w:proofErr w:type="spellEnd"/>
            <w:r w:rsidRPr="00CF4A16">
              <w:rPr>
                <w:rFonts w:ascii="Times New Roman" w:hAnsi="Times New Roman"/>
                <w:sz w:val="24"/>
                <w:szCs w:val="24"/>
                <w:lang w:val="lt-LT"/>
              </w:rPr>
              <w:t xml:space="preserve"> arba </w:t>
            </w:r>
            <w:proofErr w:type="spellStart"/>
            <w:r w:rsidRPr="00CF4A16">
              <w:rPr>
                <w:rFonts w:ascii="Times New Roman" w:hAnsi="Times New Roman"/>
                <w:sz w:val="24"/>
                <w:szCs w:val="24"/>
                <w:lang w:val="lt-LT"/>
              </w:rPr>
              <w:t>store</w:t>
            </w:r>
            <w:proofErr w:type="spellEnd"/>
            <w:r w:rsidRPr="00CF4A16">
              <w:rPr>
                <w:rFonts w:ascii="Times New Roman" w:hAnsi="Times New Roman"/>
                <w:sz w:val="24"/>
                <w:szCs w:val="24"/>
                <w:lang w:val="lt-LT"/>
              </w:rPr>
              <w:t xml:space="preserve"> protokolus išsaugant pradinę informaciją (angl.: „</w:t>
            </w:r>
            <w:proofErr w:type="spellStart"/>
            <w:r w:rsidRPr="00CF4A16">
              <w:rPr>
                <w:rFonts w:ascii="Times New Roman" w:hAnsi="Times New Roman"/>
                <w:i/>
                <w:iCs/>
                <w:sz w:val="24"/>
                <w:szCs w:val="24"/>
                <w:lang w:val="lt-LT"/>
              </w:rPr>
              <w:t>Raw</w:t>
            </w:r>
            <w:proofErr w:type="spellEnd"/>
            <w:r w:rsidRPr="00CF4A16">
              <w:rPr>
                <w:rFonts w:ascii="Times New Roman" w:hAnsi="Times New Roman"/>
                <w:i/>
                <w:iCs/>
                <w:sz w:val="24"/>
                <w:szCs w:val="24"/>
                <w:lang w:val="lt-LT"/>
              </w:rPr>
              <w:t xml:space="preserve"> data“, „</w:t>
            </w:r>
            <w:proofErr w:type="spellStart"/>
            <w:r w:rsidRPr="00CF4A16">
              <w:rPr>
                <w:rFonts w:ascii="Times New Roman" w:hAnsi="Times New Roman"/>
                <w:i/>
                <w:iCs/>
                <w:sz w:val="24"/>
                <w:szCs w:val="24"/>
                <w:lang w:val="lt-LT"/>
              </w:rPr>
              <w:t>Native</w:t>
            </w:r>
            <w:proofErr w:type="spellEnd"/>
            <w:r w:rsidRPr="00CF4A16">
              <w:rPr>
                <w:rFonts w:ascii="Times New Roman" w:hAnsi="Times New Roman"/>
                <w:i/>
                <w:iCs/>
                <w:sz w:val="24"/>
                <w:szCs w:val="24"/>
                <w:lang w:val="lt-LT"/>
              </w:rPr>
              <w:t xml:space="preserve"> data“</w:t>
            </w:r>
            <w:r w:rsidRPr="00CF4A16">
              <w:rPr>
                <w:rFonts w:ascii="Times New Roman" w:hAnsi="Times New Roman"/>
                <w:sz w:val="24"/>
                <w:szCs w:val="24"/>
                <w:lang w:val="lt-LT"/>
              </w:rPr>
              <w:t xml:space="preserve"> arba lygiavertis)</w:t>
            </w:r>
          </w:p>
        </w:tc>
        <w:tc>
          <w:tcPr>
            <w:tcW w:w="3402" w:type="dxa"/>
            <w:tcBorders>
              <w:top w:val="single" w:sz="4" w:space="0" w:color="000000"/>
              <w:left w:val="single" w:sz="4" w:space="0" w:color="000000"/>
              <w:bottom w:val="single" w:sz="4" w:space="0" w:color="000000"/>
              <w:right w:val="single" w:sz="4" w:space="0" w:color="000000"/>
            </w:tcBorders>
          </w:tcPr>
          <w:p w14:paraId="5938FAC1" w14:textId="77777777" w:rsidR="00CF4A16" w:rsidRPr="00CF4A16" w:rsidRDefault="00CF4A16" w:rsidP="00CF4A16">
            <w:pPr>
              <w:rPr>
                <w:rFonts w:ascii="Times New Roman" w:hAnsi="Times New Roman"/>
                <w:sz w:val="24"/>
                <w:szCs w:val="24"/>
                <w:lang w:val="lt-LT"/>
              </w:rPr>
            </w:pPr>
          </w:p>
        </w:tc>
      </w:tr>
      <w:tr w:rsidR="00CF4A16" w:rsidRPr="00CF4A16" w14:paraId="6BB1A6A5" w14:textId="77777777" w:rsidTr="00930306">
        <w:tc>
          <w:tcPr>
            <w:tcW w:w="709" w:type="dxa"/>
            <w:tcBorders>
              <w:top w:val="single" w:sz="4" w:space="0" w:color="000000"/>
              <w:left w:val="single" w:sz="2" w:space="0" w:color="000000"/>
              <w:bottom w:val="single" w:sz="4" w:space="0" w:color="000000"/>
              <w:right w:val="single" w:sz="4" w:space="0" w:color="000000"/>
            </w:tcBorders>
          </w:tcPr>
          <w:p w14:paraId="558A8807"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11.</w:t>
            </w:r>
          </w:p>
        </w:tc>
        <w:tc>
          <w:tcPr>
            <w:tcW w:w="9214" w:type="dxa"/>
            <w:gridSpan w:val="3"/>
            <w:tcBorders>
              <w:top w:val="single" w:sz="4" w:space="0" w:color="000000"/>
              <w:left w:val="single" w:sz="4" w:space="0" w:color="000000"/>
              <w:bottom w:val="single" w:sz="4" w:space="0" w:color="000000"/>
              <w:right w:val="single" w:sz="4" w:space="0" w:color="000000"/>
            </w:tcBorders>
          </w:tcPr>
          <w:p w14:paraId="3E916A8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Kartu su aparatu komplektuojami davikliai: </w:t>
            </w:r>
          </w:p>
        </w:tc>
      </w:tr>
      <w:tr w:rsidR="00CF4A16" w:rsidRPr="00CF4A16" w14:paraId="107F46C4" w14:textId="77777777" w:rsidTr="00930306">
        <w:tc>
          <w:tcPr>
            <w:tcW w:w="709" w:type="dxa"/>
            <w:tcBorders>
              <w:top w:val="single" w:sz="4" w:space="0" w:color="000000"/>
              <w:left w:val="single" w:sz="2" w:space="0" w:color="000000"/>
              <w:bottom w:val="single" w:sz="4" w:space="0" w:color="000000"/>
              <w:right w:val="single" w:sz="4" w:space="0" w:color="000000"/>
            </w:tcBorders>
          </w:tcPr>
          <w:p w14:paraId="1952F8B6"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11.1.</w:t>
            </w:r>
          </w:p>
        </w:tc>
        <w:tc>
          <w:tcPr>
            <w:tcW w:w="2410" w:type="dxa"/>
            <w:tcBorders>
              <w:top w:val="single" w:sz="4" w:space="0" w:color="000000"/>
              <w:left w:val="single" w:sz="4" w:space="0" w:color="000000"/>
              <w:bottom w:val="single" w:sz="4" w:space="0" w:color="000000"/>
              <w:right w:val="single" w:sz="4" w:space="0" w:color="000000"/>
            </w:tcBorders>
          </w:tcPr>
          <w:p w14:paraId="1F1C1FD5" w14:textId="77777777" w:rsidR="00CF4A16" w:rsidRPr="00CF4A16" w:rsidRDefault="00CF4A16" w:rsidP="00CF4A16">
            <w:pPr>
              <w:rPr>
                <w:rFonts w:ascii="Times New Roman" w:hAnsi="Times New Roman"/>
                <w:sz w:val="24"/>
                <w:szCs w:val="24"/>
                <w:lang w:val="lt-LT"/>
              </w:rPr>
            </w:pPr>
            <w:proofErr w:type="spellStart"/>
            <w:r w:rsidRPr="00CF4A16">
              <w:rPr>
                <w:rFonts w:ascii="Times New Roman" w:hAnsi="Times New Roman"/>
                <w:sz w:val="24"/>
                <w:szCs w:val="24"/>
                <w:lang w:val="lt-LT"/>
              </w:rPr>
              <w:t>Konveksinis</w:t>
            </w:r>
            <w:proofErr w:type="spellEnd"/>
            <w:r w:rsidRPr="00CF4A16">
              <w:rPr>
                <w:rFonts w:ascii="Times New Roman" w:hAnsi="Times New Roman"/>
                <w:sz w:val="24"/>
                <w:szCs w:val="24"/>
                <w:lang w:val="lt-LT"/>
              </w:rPr>
              <w:t xml:space="preserve"> daviklis </w:t>
            </w:r>
          </w:p>
        </w:tc>
        <w:tc>
          <w:tcPr>
            <w:tcW w:w="3402" w:type="dxa"/>
            <w:tcBorders>
              <w:top w:val="single" w:sz="4" w:space="0" w:color="000000"/>
              <w:left w:val="single" w:sz="4" w:space="0" w:color="000000"/>
              <w:bottom w:val="single" w:sz="4" w:space="0" w:color="000000"/>
              <w:right w:val="single" w:sz="4" w:space="0" w:color="000000"/>
            </w:tcBorders>
          </w:tcPr>
          <w:p w14:paraId="14FDED52"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1. Dažnio diapazonas </w:t>
            </w:r>
            <w:r w:rsidRPr="00CF4A16">
              <w:rPr>
                <w:rFonts w:ascii="Times New Roman" w:hAnsi="Times New Roman"/>
                <w:sz w:val="24"/>
                <w:szCs w:val="24"/>
                <w:lang w:val="lt-LT"/>
              </w:rPr>
              <w:sym w:font="Symbol" w:char="F0B3"/>
            </w:r>
            <w:r w:rsidRPr="00CF4A16">
              <w:rPr>
                <w:rFonts w:ascii="Times New Roman" w:hAnsi="Times New Roman"/>
                <w:sz w:val="24"/>
                <w:szCs w:val="24"/>
                <w:lang w:val="lt-LT"/>
              </w:rPr>
              <w:t xml:space="preserve"> (1,5 - 5,0) MHz;</w:t>
            </w:r>
          </w:p>
          <w:p w14:paraId="6C862C71"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2. </w:t>
            </w:r>
            <w:proofErr w:type="spellStart"/>
            <w:r w:rsidRPr="00CF4A16">
              <w:rPr>
                <w:rFonts w:ascii="Times New Roman" w:hAnsi="Times New Roman"/>
                <w:sz w:val="24"/>
                <w:szCs w:val="24"/>
                <w:lang w:val="lt-LT"/>
              </w:rPr>
              <w:t>Pjezo</w:t>
            </w:r>
            <w:proofErr w:type="spellEnd"/>
            <w:r w:rsidRPr="00CF4A16">
              <w:rPr>
                <w:rFonts w:ascii="Times New Roman" w:hAnsi="Times New Roman"/>
                <w:sz w:val="24"/>
                <w:szCs w:val="24"/>
                <w:lang w:val="lt-LT"/>
              </w:rPr>
              <w:t xml:space="preserve"> elementų skaičius </w:t>
            </w:r>
            <w:r w:rsidRPr="00CF4A16">
              <w:rPr>
                <w:rFonts w:ascii="Times New Roman" w:hAnsi="Times New Roman"/>
                <w:sz w:val="24"/>
                <w:szCs w:val="24"/>
                <w:lang w:val="lt-LT"/>
              </w:rPr>
              <w:sym w:font="Symbol" w:char="F0B3"/>
            </w:r>
            <w:r w:rsidRPr="00CF4A16">
              <w:rPr>
                <w:rFonts w:ascii="Times New Roman" w:hAnsi="Times New Roman"/>
                <w:sz w:val="24"/>
                <w:szCs w:val="24"/>
                <w:lang w:val="lt-LT"/>
              </w:rPr>
              <w:t xml:space="preserve"> 160;</w:t>
            </w:r>
          </w:p>
          <w:p w14:paraId="7263DA17"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3. Apžvalgos lauko kampas </w:t>
            </w:r>
            <w:r w:rsidRPr="00CF4A16">
              <w:rPr>
                <w:rFonts w:ascii="Times New Roman" w:hAnsi="Times New Roman"/>
                <w:sz w:val="24"/>
                <w:szCs w:val="24"/>
                <w:lang w:val="lt-LT"/>
              </w:rPr>
              <w:sym w:font="Symbol" w:char="F0B3"/>
            </w:r>
            <w:r w:rsidRPr="00CF4A16">
              <w:rPr>
                <w:rFonts w:ascii="Times New Roman" w:hAnsi="Times New Roman"/>
                <w:sz w:val="24"/>
                <w:szCs w:val="24"/>
                <w:lang w:val="lt-LT"/>
              </w:rPr>
              <w:t xml:space="preserve"> 80</w:t>
            </w:r>
            <w:r w:rsidRPr="00CF4A16">
              <w:rPr>
                <w:rFonts w:ascii="Times New Roman" w:hAnsi="Times New Roman"/>
                <w:sz w:val="24"/>
                <w:szCs w:val="24"/>
                <w:vertAlign w:val="superscript"/>
                <w:lang w:val="lt-LT"/>
              </w:rPr>
              <w:t>o</w:t>
            </w:r>
            <w:r w:rsidRPr="00CF4A16">
              <w:rPr>
                <w:rFonts w:ascii="Times New Roman" w:hAnsi="Times New Roman"/>
                <w:sz w:val="24"/>
                <w:szCs w:val="24"/>
                <w:lang w:val="lt-LT"/>
              </w:rPr>
              <w:t>.</w:t>
            </w:r>
          </w:p>
        </w:tc>
        <w:tc>
          <w:tcPr>
            <w:tcW w:w="3402" w:type="dxa"/>
            <w:tcBorders>
              <w:top w:val="single" w:sz="4" w:space="0" w:color="000000"/>
              <w:left w:val="single" w:sz="4" w:space="0" w:color="000000"/>
              <w:bottom w:val="single" w:sz="4" w:space="0" w:color="000000"/>
              <w:right w:val="single" w:sz="4" w:space="0" w:color="000000"/>
            </w:tcBorders>
          </w:tcPr>
          <w:p w14:paraId="7BB2AC0C" w14:textId="77777777" w:rsidR="00CF4A16" w:rsidRPr="00CF4A16" w:rsidRDefault="00CF4A16" w:rsidP="00CF4A16">
            <w:pPr>
              <w:rPr>
                <w:rFonts w:ascii="Times New Roman" w:hAnsi="Times New Roman"/>
                <w:sz w:val="24"/>
                <w:szCs w:val="24"/>
                <w:lang w:val="lt-LT"/>
              </w:rPr>
            </w:pPr>
          </w:p>
        </w:tc>
      </w:tr>
      <w:tr w:rsidR="00CF4A16" w:rsidRPr="00CF4A16" w14:paraId="52A3C9F5" w14:textId="77777777" w:rsidTr="00930306">
        <w:tc>
          <w:tcPr>
            <w:tcW w:w="709" w:type="dxa"/>
            <w:tcBorders>
              <w:top w:val="single" w:sz="4" w:space="0" w:color="000000"/>
              <w:left w:val="single" w:sz="2" w:space="0" w:color="000000"/>
              <w:bottom w:val="single" w:sz="4" w:space="0" w:color="000000"/>
              <w:right w:val="single" w:sz="4" w:space="0" w:color="000000"/>
            </w:tcBorders>
          </w:tcPr>
          <w:p w14:paraId="7DCA912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lastRenderedPageBreak/>
              <w:t>11.2.</w:t>
            </w:r>
          </w:p>
        </w:tc>
        <w:tc>
          <w:tcPr>
            <w:tcW w:w="2410" w:type="dxa"/>
            <w:tcBorders>
              <w:top w:val="single" w:sz="4" w:space="0" w:color="000000"/>
              <w:left w:val="single" w:sz="4" w:space="0" w:color="000000"/>
              <w:bottom w:val="single" w:sz="4" w:space="0" w:color="000000"/>
              <w:right w:val="single" w:sz="4" w:space="0" w:color="000000"/>
            </w:tcBorders>
          </w:tcPr>
          <w:p w14:paraId="5F2FC86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Linijinis daviklis </w:t>
            </w:r>
          </w:p>
        </w:tc>
        <w:tc>
          <w:tcPr>
            <w:tcW w:w="3402" w:type="dxa"/>
            <w:tcBorders>
              <w:top w:val="single" w:sz="4" w:space="0" w:color="000000"/>
              <w:left w:val="single" w:sz="4" w:space="0" w:color="000000"/>
              <w:bottom w:val="single" w:sz="4" w:space="0" w:color="000000"/>
              <w:right w:val="single" w:sz="4" w:space="0" w:color="000000"/>
            </w:tcBorders>
          </w:tcPr>
          <w:p w14:paraId="47290B96"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1. Dažnio diapazonas </w:t>
            </w:r>
            <w:r w:rsidRPr="00CF4A16">
              <w:rPr>
                <w:rFonts w:ascii="Times New Roman" w:hAnsi="Times New Roman"/>
                <w:sz w:val="24"/>
                <w:szCs w:val="24"/>
                <w:lang w:val="lt-LT"/>
              </w:rPr>
              <w:sym w:font="Symbol" w:char="F0B3"/>
            </w:r>
            <w:r w:rsidRPr="00CF4A16">
              <w:rPr>
                <w:rFonts w:ascii="Times New Roman" w:hAnsi="Times New Roman"/>
                <w:sz w:val="24"/>
                <w:szCs w:val="24"/>
                <w:lang w:val="lt-LT"/>
              </w:rPr>
              <w:t xml:space="preserve"> (3,0 - 8,0) MHz;</w:t>
            </w:r>
          </w:p>
          <w:p w14:paraId="0CAE5B5A"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2. </w:t>
            </w:r>
            <w:proofErr w:type="spellStart"/>
            <w:r w:rsidRPr="00CF4A16">
              <w:rPr>
                <w:rFonts w:ascii="Times New Roman" w:hAnsi="Times New Roman"/>
                <w:sz w:val="24"/>
                <w:szCs w:val="24"/>
                <w:lang w:val="lt-LT"/>
              </w:rPr>
              <w:t>Pjezo</w:t>
            </w:r>
            <w:proofErr w:type="spellEnd"/>
            <w:r w:rsidRPr="00CF4A16">
              <w:rPr>
                <w:rFonts w:ascii="Times New Roman" w:hAnsi="Times New Roman"/>
                <w:sz w:val="24"/>
                <w:szCs w:val="24"/>
                <w:lang w:val="lt-LT"/>
              </w:rPr>
              <w:t xml:space="preserve"> elementų skaičius </w:t>
            </w:r>
            <w:r w:rsidRPr="00CF4A16">
              <w:rPr>
                <w:rFonts w:ascii="Times New Roman" w:hAnsi="Times New Roman"/>
                <w:sz w:val="24"/>
                <w:szCs w:val="24"/>
                <w:lang w:val="lt-LT"/>
              </w:rPr>
              <w:sym w:font="Symbol" w:char="F0B3"/>
            </w:r>
            <w:r w:rsidRPr="00CF4A16">
              <w:rPr>
                <w:rFonts w:ascii="Times New Roman" w:hAnsi="Times New Roman"/>
                <w:sz w:val="24"/>
                <w:szCs w:val="24"/>
                <w:lang w:val="lt-LT"/>
              </w:rPr>
              <w:t xml:space="preserve"> 160;</w:t>
            </w:r>
          </w:p>
          <w:p w14:paraId="17F347B7"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3. Paviršiaus ilgis 38 +/- 8 mm.</w:t>
            </w:r>
          </w:p>
        </w:tc>
        <w:tc>
          <w:tcPr>
            <w:tcW w:w="3402" w:type="dxa"/>
            <w:tcBorders>
              <w:top w:val="single" w:sz="4" w:space="0" w:color="000000"/>
              <w:left w:val="single" w:sz="4" w:space="0" w:color="000000"/>
              <w:bottom w:val="single" w:sz="4" w:space="0" w:color="000000"/>
              <w:right w:val="single" w:sz="4" w:space="0" w:color="000000"/>
            </w:tcBorders>
          </w:tcPr>
          <w:p w14:paraId="6B12FDE9" w14:textId="77777777" w:rsidR="00CF4A16" w:rsidRPr="00CF4A16" w:rsidRDefault="00CF4A16" w:rsidP="00CF4A16">
            <w:pPr>
              <w:rPr>
                <w:rFonts w:ascii="Times New Roman" w:hAnsi="Times New Roman"/>
                <w:sz w:val="24"/>
                <w:szCs w:val="24"/>
                <w:lang w:val="lt-LT"/>
              </w:rPr>
            </w:pPr>
          </w:p>
        </w:tc>
      </w:tr>
      <w:tr w:rsidR="00CF4A16" w:rsidRPr="00CF4A16" w14:paraId="2E01971A" w14:textId="77777777" w:rsidTr="00930306">
        <w:tc>
          <w:tcPr>
            <w:tcW w:w="709" w:type="dxa"/>
            <w:tcBorders>
              <w:top w:val="single" w:sz="4" w:space="0" w:color="000000"/>
              <w:left w:val="single" w:sz="2" w:space="0" w:color="000000"/>
              <w:bottom w:val="single" w:sz="4" w:space="0" w:color="000000"/>
              <w:right w:val="single" w:sz="4" w:space="0" w:color="000000"/>
            </w:tcBorders>
          </w:tcPr>
          <w:p w14:paraId="70878EA6"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12.</w:t>
            </w:r>
          </w:p>
        </w:tc>
        <w:tc>
          <w:tcPr>
            <w:tcW w:w="2410" w:type="dxa"/>
            <w:tcBorders>
              <w:top w:val="single" w:sz="4" w:space="0" w:color="000000"/>
              <w:left w:val="single" w:sz="4" w:space="0" w:color="000000"/>
              <w:bottom w:val="single" w:sz="4" w:space="0" w:color="000000"/>
              <w:right w:val="single" w:sz="4" w:space="0" w:color="000000"/>
            </w:tcBorders>
          </w:tcPr>
          <w:p w14:paraId="1B785D8F"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Nespalvotas vaizdo spausdintuvas </w:t>
            </w:r>
          </w:p>
        </w:tc>
        <w:tc>
          <w:tcPr>
            <w:tcW w:w="3402" w:type="dxa"/>
            <w:tcBorders>
              <w:top w:val="single" w:sz="4" w:space="0" w:color="000000"/>
              <w:left w:val="single" w:sz="4" w:space="0" w:color="000000"/>
              <w:bottom w:val="single" w:sz="4" w:space="0" w:color="000000"/>
              <w:right w:val="single" w:sz="4" w:space="0" w:color="000000"/>
            </w:tcBorders>
          </w:tcPr>
          <w:p w14:paraId="73A9F61C"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Būtina</w:t>
            </w:r>
          </w:p>
        </w:tc>
        <w:tc>
          <w:tcPr>
            <w:tcW w:w="3402" w:type="dxa"/>
            <w:tcBorders>
              <w:top w:val="single" w:sz="4" w:space="0" w:color="000000"/>
              <w:left w:val="single" w:sz="4" w:space="0" w:color="000000"/>
              <w:bottom w:val="single" w:sz="4" w:space="0" w:color="000000"/>
              <w:right w:val="single" w:sz="4" w:space="0" w:color="000000"/>
            </w:tcBorders>
          </w:tcPr>
          <w:p w14:paraId="5A539518" w14:textId="77777777" w:rsidR="00CF4A16" w:rsidRPr="00CF4A16" w:rsidRDefault="00CF4A16" w:rsidP="00CF4A16">
            <w:pPr>
              <w:rPr>
                <w:rFonts w:ascii="Times New Roman" w:hAnsi="Times New Roman"/>
                <w:sz w:val="24"/>
                <w:szCs w:val="24"/>
                <w:lang w:val="lt-LT"/>
              </w:rPr>
            </w:pPr>
          </w:p>
          <w:p w14:paraId="538B9C8C" w14:textId="77777777" w:rsidR="00CF4A16" w:rsidRPr="00CF4A16" w:rsidRDefault="00CF4A16" w:rsidP="00CF4A16">
            <w:pPr>
              <w:rPr>
                <w:rFonts w:ascii="Times New Roman" w:hAnsi="Times New Roman"/>
                <w:sz w:val="24"/>
                <w:szCs w:val="24"/>
                <w:lang w:val="lt-LT"/>
              </w:rPr>
            </w:pPr>
          </w:p>
        </w:tc>
      </w:tr>
      <w:tr w:rsidR="00CF4A16" w:rsidRPr="00CF4A16" w14:paraId="0B5DB3C0" w14:textId="77777777" w:rsidTr="00930306">
        <w:tc>
          <w:tcPr>
            <w:tcW w:w="709" w:type="dxa"/>
            <w:tcBorders>
              <w:top w:val="single" w:sz="4" w:space="0" w:color="000000"/>
              <w:left w:val="single" w:sz="2" w:space="0" w:color="000000"/>
              <w:bottom w:val="single" w:sz="4" w:space="0" w:color="000000"/>
              <w:right w:val="single" w:sz="4" w:space="0" w:color="000000"/>
            </w:tcBorders>
          </w:tcPr>
          <w:p w14:paraId="0E0E9E0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13.</w:t>
            </w:r>
          </w:p>
        </w:tc>
        <w:tc>
          <w:tcPr>
            <w:tcW w:w="2410" w:type="dxa"/>
            <w:tcBorders>
              <w:top w:val="single" w:sz="4" w:space="0" w:color="000000"/>
              <w:left w:val="single" w:sz="4" w:space="0" w:color="000000"/>
              <w:bottom w:val="single" w:sz="4" w:space="0" w:color="000000"/>
              <w:right w:val="single" w:sz="4" w:space="0" w:color="000000"/>
            </w:tcBorders>
          </w:tcPr>
          <w:p w14:paraId="61D16DB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Ultragarsinio aparato maitinimo šaltinis</w:t>
            </w:r>
          </w:p>
        </w:tc>
        <w:tc>
          <w:tcPr>
            <w:tcW w:w="3402" w:type="dxa"/>
            <w:tcBorders>
              <w:top w:val="single" w:sz="4" w:space="0" w:color="000000"/>
              <w:left w:val="single" w:sz="4" w:space="0" w:color="000000"/>
              <w:bottom w:val="single" w:sz="4" w:space="0" w:color="000000"/>
              <w:right w:val="single" w:sz="4" w:space="0" w:color="000000"/>
            </w:tcBorders>
            <w:vAlign w:val="center"/>
          </w:tcPr>
          <w:p w14:paraId="3A6B43B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~220 ± 10% V, 50Hz elektros tinklas</w:t>
            </w:r>
          </w:p>
        </w:tc>
        <w:tc>
          <w:tcPr>
            <w:tcW w:w="3402" w:type="dxa"/>
            <w:tcBorders>
              <w:top w:val="single" w:sz="4" w:space="0" w:color="000000"/>
              <w:left w:val="single" w:sz="4" w:space="0" w:color="000000"/>
              <w:bottom w:val="single" w:sz="4" w:space="0" w:color="000000"/>
              <w:right w:val="single" w:sz="4" w:space="0" w:color="000000"/>
            </w:tcBorders>
          </w:tcPr>
          <w:p w14:paraId="4011F12A"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 </w:t>
            </w:r>
          </w:p>
        </w:tc>
      </w:tr>
      <w:tr w:rsidR="00CF4A16" w:rsidRPr="00CF4A16" w14:paraId="50ABF217" w14:textId="77777777" w:rsidTr="00930306">
        <w:tc>
          <w:tcPr>
            <w:tcW w:w="709" w:type="dxa"/>
            <w:tcBorders>
              <w:top w:val="single" w:sz="4" w:space="0" w:color="000000"/>
              <w:left w:val="single" w:sz="4" w:space="0" w:color="000000"/>
              <w:bottom w:val="single" w:sz="4" w:space="0" w:color="000000"/>
              <w:right w:val="single" w:sz="4" w:space="0" w:color="000000"/>
            </w:tcBorders>
            <w:hideMark/>
          </w:tcPr>
          <w:p w14:paraId="24C577E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14.</w:t>
            </w:r>
          </w:p>
        </w:tc>
        <w:tc>
          <w:tcPr>
            <w:tcW w:w="2410" w:type="dxa"/>
            <w:tcBorders>
              <w:top w:val="single" w:sz="4" w:space="0" w:color="000000"/>
              <w:left w:val="single" w:sz="4" w:space="0" w:color="000000"/>
              <w:bottom w:val="single" w:sz="4" w:space="0" w:color="000000"/>
              <w:right w:val="single" w:sz="4" w:space="0" w:color="000000"/>
            </w:tcBorders>
            <w:hideMark/>
          </w:tcPr>
          <w:p w14:paraId="4695F119"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Garantinio aptarnavimo laikotarpis</w:t>
            </w:r>
          </w:p>
        </w:tc>
        <w:tc>
          <w:tcPr>
            <w:tcW w:w="3402" w:type="dxa"/>
            <w:tcBorders>
              <w:top w:val="single" w:sz="4" w:space="0" w:color="000000"/>
              <w:left w:val="single" w:sz="4" w:space="0" w:color="000000"/>
              <w:bottom w:val="single" w:sz="4" w:space="0" w:color="000000"/>
              <w:right w:val="single" w:sz="4" w:space="0" w:color="000000"/>
            </w:tcBorders>
            <w:hideMark/>
          </w:tcPr>
          <w:p w14:paraId="014F228E"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sym w:font="Symbol" w:char="F0B3"/>
            </w:r>
            <w:r w:rsidRPr="00CF4A16">
              <w:rPr>
                <w:rFonts w:ascii="Times New Roman" w:hAnsi="Times New Roman"/>
                <w:sz w:val="24"/>
                <w:szCs w:val="24"/>
                <w:lang w:val="lt-LT"/>
              </w:rPr>
              <w:t xml:space="preserve"> 12 mėnesių</w:t>
            </w:r>
          </w:p>
        </w:tc>
        <w:tc>
          <w:tcPr>
            <w:tcW w:w="3402" w:type="dxa"/>
            <w:tcBorders>
              <w:top w:val="single" w:sz="4" w:space="0" w:color="000000"/>
              <w:left w:val="single" w:sz="4" w:space="0" w:color="000000"/>
              <w:bottom w:val="single" w:sz="4" w:space="0" w:color="000000"/>
              <w:right w:val="single" w:sz="4" w:space="0" w:color="000000"/>
            </w:tcBorders>
          </w:tcPr>
          <w:p w14:paraId="53ED463A" w14:textId="77777777" w:rsidR="00CF4A16" w:rsidRPr="00CF4A16" w:rsidRDefault="00CF4A16" w:rsidP="00CF4A16">
            <w:pPr>
              <w:rPr>
                <w:rFonts w:ascii="Times New Roman" w:hAnsi="Times New Roman"/>
                <w:sz w:val="24"/>
                <w:szCs w:val="24"/>
                <w:lang w:val="lt-LT"/>
              </w:rPr>
            </w:pPr>
          </w:p>
        </w:tc>
      </w:tr>
      <w:tr w:rsidR="00CF4A16" w:rsidRPr="00CF4A16" w14:paraId="56C7D992" w14:textId="77777777" w:rsidTr="00930306">
        <w:tc>
          <w:tcPr>
            <w:tcW w:w="709" w:type="dxa"/>
            <w:tcBorders>
              <w:top w:val="single" w:sz="4" w:space="0" w:color="000000"/>
              <w:left w:val="single" w:sz="4" w:space="0" w:color="000000"/>
              <w:bottom w:val="single" w:sz="4" w:space="0" w:color="000000"/>
              <w:right w:val="single" w:sz="4" w:space="0" w:color="000000"/>
            </w:tcBorders>
          </w:tcPr>
          <w:p w14:paraId="6F734B8C"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 xml:space="preserve">15. </w:t>
            </w:r>
          </w:p>
        </w:tc>
        <w:tc>
          <w:tcPr>
            <w:tcW w:w="2410" w:type="dxa"/>
            <w:tcBorders>
              <w:top w:val="single" w:sz="4" w:space="0" w:color="000000"/>
              <w:left w:val="single" w:sz="4" w:space="0" w:color="000000"/>
              <w:bottom w:val="single" w:sz="4" w:space="0" w:color="000000"/>
              <w:right w:val="single" w:sz="4" w:space="0" w:color="000000"/>
            </w:tcBorders>
          </w:tcPr>
          <w:p w14:paraId="352628FB"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Siūlomos įrangos žymėjimas CE ženklu</w:t>
            </w:r>
          </w:p>
        </w:tc>
        <w:tc>
          <w:tcPr>
            <w:tcW w:w="3402" w:type="dxa"/>
            <w:tcBorders>
              <w:top w:val="single" w:sz="4" w:space="0" w:color="000000"/>
              <w:left w:val="single" w:sz="4" w:space="0" w:color="000000"/>
              <w:bottom w:val="single" w:sz="4" w:space="0" w:color="000000"/>
              <w:right w:val="single" w:sz="4" w:space="0" w:color="000000"/>
            </w:tcBorders>
          </w:tcPr>
          <w:p w14:paraId="13FEE70C" w14:textId="77777777" w:rsidR="00CF4A16" w:rsidRPr="00CF4A16" w:rsidRDefault="00CF4A16" w:rsidP="00CF4A16">
            <w:pPr>
              <w:rPr>
                <w:rFonts w:ascii="Times New Roman" w:hAnsi="Times New Roman"/>
                <w:sz w:val="24"/>
                <w:szCs w:val="24"/>
                <w:lang w:val="lt-LT"/>
              </w:rPr>
            </w:pPr>
            <w:r w:rsidRPr="00CF4A16">
              <w:rPr>
                <w:rFonts w:ascii="Times New Roman" w:hAnsi="Times New Roman"/>
                <w:sz w:val="24"/>
                <w:szCs w:val="24"/>
                <w:lang w:val="lt-LT"/>
              </w:rPr>
              <w:t>Būtinas, kartu su pasiūlymu pateikti atitinkamą deklaraciją arba sertifikatą.</w:t>
            </w:r>
          </w:p>
        </w:tc>
        <w:tc>
          <w:tcPr>
            <w:tcW w:w="3402" w:type="dxa"/>
            <w:tcBorders>
              <w:top w:val="single" w:sz="4" w:space="0" w:color="000000"/>
              <w:left w:val="single" w:sz="4" w:space="0" w:color="000000"/>
              <w:bottom w:val="single" w:sz="4" w:space="0" w:color="000000"/>
              <w:right w:val="single" w:sz="4" w:space="0" w:color="000000"/>
            </w:tcBorders>
          </w:tcPr>
          <w:p w14:paraId="34F2843D" w14:textId="77777777" w:rsidR="00CF4A16" w:rsidRPr="00CF4A16" w:rsidRDefault="00CF4A16" w:rsidP="00CF4A16">
            <w:pPr>
              <w:rPr>
                <w:rFonts w:ascii="Times New Roman" w:hAnsi="Times New Roman"/>
                <w:sz w:val="24"/>
                <w:szCs w:val="24"/>
                <w:lang w:val="lt-LT"/>
              </w:rPr>
            </w:pPr>
          </w:p>
        </w:tc>
      </w:tr>
      <w:tr w:rsidR="00CF4A16" w:rsidRPr="00CF4A16" w14:paraId="023A3327" w14:textId="77777777" w:rsidTr="00D51433">
        <w:tc>
          <w:tcPr>
            <w:tcW w:w="709" w:type="dxa"/>
            <w:tcBorders>
              <w:top w:val="single" w:sz="4" w:space="0" w:color="000000"/>
              <w:left w:val="single" w:sz="4" w:space="0" w:color="000000"/>
              <w:bottom w:val="single" w:sz="4" w:space="0" w:color="000000"/>
              <w:right w:val="single" w:sz="4" w:space="0" w:color="000000"/>
            </w:tcBorders>
            <w:vAlign w:val="center"/>
          </w:tcPr>
          <w:p w14:paraId="694ADAF9" w14:textId="0F9D82B8" w:rsidR="00CF4A16" w:rsidRPr="00CF4A16" w:rsidRDefault="00CF4A16" w:rsidP="00CF4A16">
            <w:pPr>
              <w:rPr>
                <w:rFonts w:ascii="Times New Roman" w:hAnsi="Times New Roman"/>
                <w:sz w:val="24"/>
                <w:szCs w:val="24"/>
                <w:lang w:val="lt-LT"/>
              </w:rPr>
            </w:pPr>
            <w:r>
              <w:rPr>
                <w:rFonts w:ascii="Times New Roman" w:hAnsi="Times New Roman"/>
                <w:sz w:val="24"/>
                <w:szCs w:val="24"/>
                <w:lang w:val="lt-LT"/>
              </w:rPr>
              <w:t>16</w:t>
            </w:r>
            <w:r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77BF71CC" w14:textId="28AC80A9"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t>Vartotojų apmokymas</w:t>
            </w:r>
          </w:p>
        </w:tc>
        <w:tc>
          <w:tcPr>
            <w:tcW w:w="3402" w:type="dxa"/>
            <w:tcBorders>
              <w:top w:val="single" w:sz="4" w:space="0" w:color="000000"/>
              <w:left w:val="single" w:sz="4" w:space="0" w:color="000000"/>
              <w:bottom w:val="single" w:sz="4" w:space="0" w:color="000000"/>
              <w:right w:val="single" w:sz="4" w:space="0" w:color="000000"/>
            </w:tcBorders>
          </w:tcPr>
          <w:p w14:paraId="067D9C2B" w14:textId="7CD08AE0"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t>Vartotojų apmokymas naudoti įrangą įskaičiuotas į pasiūlymo kainą.</w:t>
            </w:r>
          </w:p>
        </w:tc>
        <w:tc>
          <w:tcPr>
            <w:tcW w:w="3402" w:type="dxa"/>
            <w:tcBorders>
              <w:top w:val="single" w:sz="4" w:space="0" w:color="000000"/>
              <w:left w:val="single" w:sz="4" w:space="0" w:color="000000"/>
              <w:bottom w:val="single" w:sz="4" w:space="0" w:color="000000"/>
              <w:right w:val="single" w:sz="4" w:space="0" w:color="000000"/>
            </w:tcBorders>
          </w:tcPr>
          <w:p w14:paraId="1BDCD73E" w14:textId="77777777" w:rsidR="00CF4A16" w:rsidRPr="00CF4A16" w:rsidRDefault="00CF4A16" w:rsidP="00CF4A16">
            <w:pPr>
              <w:rPr>
                <w:rFonts w:ascii="Times New Roman" w:hAnsi="Times New Roman"/>
                <w:sz w:val="24"/>
                <w:szCs w:val="24"/>
                <w:lang w:val="lt-LT"/>
              </w:rPr>
            </w:pPr>
          </w:p>
        </w:tc>
      </w:tr>
      <w:tr w:rsidR="00CF4A16" w:rsidRPr="00CF4A16" w14:paraId="19755B6C" w14:textId="77777777" w:rsidTr="00D51433">
        <w:tc>
          <w:tcPr>
            <w:tcW w:w="709" w:type="dxa"/>
            <w:tcBorders>
              <w:top w:val="single" w:sz="4" w:space="0" w:color="000000"/>
              <w:left w:val="single" w:sz="4" w:space="0" w:color="000000"/>
              <w:bottom w:val="single" w:sz="4" w:space="0" w:color="000000"/>
              <w:right w:val="single" w:sz="4" w:space="0" w:color="000000"/>
            </w:tcBorders>
            <w:vAlign w:val="center"/>
          </w:tcPr>
          <w:p w14:paraId="075B4CCA" w14:textId="676CB3C3" w:rsidR="00CF4A16" w:rsidRPr="00CF4A16" w:rsidRDefault="00CF4A16" w:rsidP="00CF4A16">
            <w:pPr>
              <w:rPr>
                <w:rFonts w:ascii="Times New Roman" w:hAnsi="Times New Roman"/>
                <w:sz w:val="24"/>
                <w:szCs w:val="24"/>
                <w:lang w:val="lt-LT"/>
              </w:rPr>
            </w:pPr>
            <w:r>
              <w:rPr>
                <w:rFonts w:ascii="Times New Roman" w:hAnsi="Times New Roman"/>
                <w:sz w:val="24"/>
                <w:szCs w:val="24"/>
                <w:lang w:val="lt-LT"/>
              </w:rPr>
              <w:t>17</w:t>
            </w:r>
            <w:r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549D9D8D" w14:textId="50393627"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t>Techninio personalo apmokymas</w:t>
            </w:r>
          </w:p>
        </w:tc>
        <w:tc>
          <w:tcPr>
            <w:tcW w:w="3402" w:type="dxa"/>
            <w:tcBorders>
              <w:top w:val="single" w:sz="4" w:space="0" w:color="000000"/>
              <w:left w:val="single" w:sz="4" w:space="0" w:color="000000"/>
              <w:bottom w:val="single" w:sz="4" w:space="0" w:color="000000"/>
              <w:right w:val="single" w:sz="4" w:space="0" w:color="000000"/>
            </w:tcBorders>
          </w:tcPr>
          <w:p w14:paraId="3DB1FE98" w14:textId="3DDF48BD"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t xml:space="preserve">VšĮ Vilkaviškio ligoninės techninio personalo apmokymas </w:t>
            </w:r>
            <w:proofErr w:type="spellStart"/>
            <w:r w:rsidRPr="00F11AC4">
              <w:rPr>
                <w:rFonts w:ascii="Times New Roman" w:hAnsi="Times New Roman"/>
                <w:sz w:val="24"/>
                <w:szCs w:val="24"/>
                <w:lang w:val="lt-LT"/>
              </w:rPr>
              <w:t>apmokymas</w:t>
            </w:r>
            <w:proofErr w:type="spellEnd"/>
            <w:r w:rsidRPr="00F11AC4">
              <w:rPr>
                <w:rFonts w:ascii="Times New Roman" w:hAnsi="Times New Roman"/>
                <w:sz w:val="24"/>
                <w:szCs w:val="24"/>
                <w:lang w:val="lt-LT"/>
              </w:rPr>
              <w:t xml:space="preserve"> atlikti įrangos </w:t>
            </w:r>
            <w:proofErr w:type="spellStart"/>
            <w:r w:rsidRPr="00F11AC4">
              <w:rPr>
                <w:rFonts w:ascii="Times New Roman" w:hAnsi="Times New Roman"/>
                <w:sz w:val="24"/>
                <w:szCs w:val="24"/>
                <w:lang w:val="lt-LT"/>
              </w:rPr>
              <w:t>pogarantinę</w:t>
            </w:r>
            <w:proofErr w:type="spellEnd"/>
            <w:r w:rsidRPr="00F11AC4">
              <w:rPr>
                <w:rFonts w:ascii="Times New Roman" w:hAnsi="Times New Roman"/>
                <w:sz w:val="24"/>
                <w:szCs w:val="24"/>
                <w:lang w:val="lt-LT"/>
              </w:rPr>
              <w:t xml:space="preserve"> techninę priežiūrą įskaičiuotas į pasiūlymo kainą.</w:t>
            </w:r>
          </w:p>
        </w:tc>
        <w:tc>
          <w:tcPr>
            <w:tcW w:w="3402" w:type="dxa"/>
            <w:tcBorders>
              <w:top w:val="single" w:sz="4" w:space="0" w:color="000000"/>
              <w:left w:val="single" w:sz="4" w:space="0" w:color="000000"/>
              <w:bottom w:val="single" w:sz="4" w:space="0" w:color="000000"/>
              <w:right w:val="single" w:sz="4" w:space="0" w:color="000000"/>
            </w:tcBorders>
          </w:tcPr>
          <w:p w14:paraId="7080D4EC" w14:textId="77777777" w:rsidR="00CF4A16" w:rsidRPr="00CF4A16" w:rsidRDefault="00CF4A16" w:rsidP="00CF4A16">
            <w:pPr>
              <w:rPr>
                <w:rFonts w:ascii="Times New Roman" w:hAnsi="Times New Roman"/>
                <w:sz w:val="24"/>
                <w:szCs w:val="24"/>
                <w:lang w:val="lt-LT"/>
              </w:rPr>
            </w:pPr>
          </w:p>
        </w:tc>
      </w:tr>
      <w:tr w:rsidR="00CF4A16" w:rsidRPr="00CF4A16" w14:paraId="38332981" w14:textId="77777777" w:rsidTr="00D51433">
        <w:tc>
          <w:tcPr>
            <w:tcW w:w="709" w:type="dxa"/>
            <w:tcBorders>
              <w:top w:val="single" w:sz="4" w:space="0" w:color="000000"/>
              <w:left w:val="single" w:sz="4" w:space="0" w:color="000000"/>
              <w:bottom w:val="single" w:sz="4" w:space="0" w:color="000000"/>
              <w:right w:val="single" w:sz="4" w:space="0" w:color="000000"/>
            </w:tcBorders>
            <w:vAlign w:val="center"/>
          </w:tcPr>
          <w:p w14:paraId="09532356" w14:textId="39F65AF2" w:rsidR="00CF4A16" w:rsidRPr="00CF4A16" w:rsidRDefault="00CF4A16" w:rsidP="00CF4A16">
            <w:pPr>
              <w:rPr>
                <w:rFonts w:ascii="Times New Roman" w:hAnsi="Times New Roman"/>
                <w:sz w:val="24"/>
                <w:szCs w:val="24"/>
                <w:lang w:val="lt-LT"/>
              </w:rPr>
            </w:pPr>
            <w:r>
              <w:rPr>
                <w:rFonts w:ascii="Times New Roman" w:hAnsi="Times New Roman"/>
                <w:sz w:val="24"/>
                <w:szCs w:val="24"/>
                <w:lang w:val="lt-LT"/>
              </w:rPr>
              <w:t>18</w:t>
            </w:r>
            <w:r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557F4B3F" w14:textId="3B0BB90D"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t>Įrangos pristatymas ir instaliavimas</w:t>
            </w:r>
          </w:p>
        </w:tc>
        <w:tc>
          <w:tcPr>
            <w:tcW w:w="3402" w:type="dxa"/>
            <w:tcBorders>
              <w:top w:val="single" w:sz="4" w:space="0" w:color="000000"/>
              <w:left w:val="single" w:sz="4" w:space="0" w:color="000000"/>
              <w:bottom w:val="single" w:sz="4" w:space="0" w:color="000000"/>
              <w:right w:val="single" w:sz="4" w:space="0" w:color="000000"/>
            </w:tcBorders>
          </w:tcPr>
          <w:p w14:paraId="0F7681C9" w14:textId="4BC6F7F8"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t>Įrangos pristatymo, iškrovimo, pervežimo į instaliavimo vietą, instaliavimo, po instaliavimo likusių įpakavimo medžiagų išvežimo (utilizavimo) išlaidos įskaičiuotos į pasiūlymo kainą.</w:t>
            </w:r>
          </w:p>
        </w:tc>
        <w:tc>
          <w:tcPr>
            <w:tcW w:w="3402" w:type="dxa"/>
            <w:tcBorders>
              <w:top w:val="single" w:sz="4" w:space="0" w:color="000000"/>
              <w:left w:val="single" w:sz="4" w:space="0" w:color="000000"/>
              <w:bottom w:val="single" w:sz="4" w:space="0" w:color="000000"/>
              <w:right w:val="single" w:sz="4" w:space="0" w:color="000000"/>
            </w:tcBorders>
          </w:tcPr>
          <w:p w14:paraId="505DC3F3" w14:textId="77777777" w:rsidR="00CF4A16" w:rsidRPr="00CF4A16" w:rsidRDefault="00CF4A16" w:rsidP="00CF4A16">
            <w:pPr>
              <w:rPr>
                <w:rFonts w:ascii="Times New Roman" w:hAnsi="Times New Roman"/>
                <w:sz w:val="24"/>
                <w:szCs w:val="24"/>
                <w:lang w:val="lt-LT"/>
              </w:rPr>
            </w:pPr>
          </w:p>
        </w:tc>
      </w:tr>
      <w:tr w:rsidR="00CF4A16" w:rsidRPr="00CF4A16" w14:paraId="0ACFBD9B" w14:textId="77777777" w:rsidTr="00D51433">
        <w:tc>
          <w:tcPr>
            <w:tcW w:w="709" w:type="dxa"/>
            <w:tcBorders>
              <w:top w:val="single" w:sz="4" w:space="0" w:color="000000"/>
              <w:left w:val="single" w:sz="4" w:space="0" w:color="000000"/>
              <w:bottom w:val="single" w:sz="4" w:space="0" w:color="000000"/>
              <w:right w:val="single" w:sz="4" w:space="0" w:color="000000"/>
            </w:tcBorders>
            <w:vAlign w:val="center"/>
          </w:tcPr>
          <w:p w14:paraId="45AC45D1" w14:textId="2B23D38A" w:rsidR="00CF4A16" w:rsidRPr="00CF4A16" w:rsidRDefault="00CF4A16" w:rsidP="00CF4A16">
            <w:pPr>
              <w:rPr>
                <w:rFonts w:ascii="Times New Roman" w:hAnsi="Times New Roman"/>
                <w:sz w:val="24"/>
                <w:szCs w:val="24"/>
                <w:lang w:val="lt-LT"/>
              </w:rPr>
            </w:pPr>
            <w:r>
              <w:rPr>
                <w:rFonts w:ascii="Times New Roman" w:hAnsi="Times New Roman"/>
                <w:sz w:val="24"/>
                <w:szCs w:val="24"/>
                <w:lang w:val="lt-LT"/>
              </w:rPr>
              <w:t>19</w:t>
            </w:r>
            <w:r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7CFF2BD4" w14:textId="187724EF"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t>Kartu su įranga pateikiama dokumentacija</w:t>
            </w:r>
          </w:p>
        </w:tc>
        <w:tc>
          <w:tcPr>
            <w:tcW w:w="3402" w:type="dxa"/>
            <w:tcBorders>
              <w:top w:val="single" w:sz="4" w:space="0" w:color="000000"/>
              <w:left w:val="single" w:sz="4" w:space="0" w:color="000000"/>
              <w:bottom w:val="single" w:sz="4" w:space="0" w:color="000000"/>
              <w:right w:val="single" w:sz="4" w:space="0" w:color="000000"/>
            </w:tcBorders>
          </w:tcPr>
          <w:p w14:paraId="2DD0A976" w14:textId="77777777" w:rsidR="00CF4A16" w:rsidRPr="00F11AC4" w:rsidRDefault="00CF4A16" w:rsidP="00CF4A16">
            <w:pPr>
              <w:spacing w:after="0" w:line="240" w:lineRule="auto"/>
              <w:rPr>
                <w:rFonts w:ascii="Times New Roman" w:hAnsi="Times New Roman"/>
                <w:sz w:val="24"/>
                <w:szCs w:val="24"/>
                <w:lang w:val="lt-LT"/>
              </w:rPr>
            </w:pPr>
            <w:r w:rsidRPr="00F11AC4">
              <w:rPr>
                <w:rFonts w:ascii="Times New Roman" w:hAnsi="Times New Roman"/>
                <w:sz w:val="24"/>
                <w:szCs w:val="24"/>
                <w:lang w:val="lt-LT"/>
              </w:rPr>
              <w:t>1. Naudojimo instrukcija lietuvių ir anglų kalba;</w:t>
            </w:r>
          </w:p>
          <w:p w14:paraId="3901D608" w14:textId="77777777" w:rsidR="00CF4A16" w:rsidRPr="00F11AC4" w:rsidRDefault="00CF4A16" w:rsidP="00CF4A16">
            <w:pPr>
              <w:spacing w:after="0" w:line="240" w:lineRule="auto"/>
              <w:rPr>
                <w:rFonts w:ascii="Times New Roman" w:hAnsi="Times New Roman"/>
                <w:sz w:val="24"/>
                <w:szCs w:val="24"/>
                <w:lang w:val="lt-LT"/>
              </w:rPr>
            </w:pPr>
            <w:r w:rsidRPr="00F11AC4">
              <w:rPr>
                <w:rFonts w:ascii="Times New Roman" w:hAnsi="Times New Roman"/>
                <w:sz w:val="24"/>
                <w:szCs w:val="24"/>
                <w:lang w:val="lt-LT"/>
              </w:rPr>
              <w:t>2.  Serviso dokumentacija lietuvių arba anglų kalba:</w:t>
            </w:r>
          </w:p>
          <w:p w14:paraId="167CB34C" w14:textId="77777777" w:rsidR="00CF4A16" w:rsidRPr="00F11AC4" w:rsidRDefault="00CF4A16" w:rsidP="00CF4A16">
            <w:pPr>
              <w:spacing w:after="0" w:line="240" w:lineRule="auto"/>
              <w:rPr>
                <w:rFonts w:ascii="Times New Roman" w:hAnsi="Times New Roman"/>
                <w:sz w:val="24"/>
                <w:szCs w:val="24"/>
                <w:lang w:val="lt-LT"/>
              </w:rPr>
            </w:pPr>
            <w:r w:rsidRPr="00F11AC4">
              <w:rPr>
                <w:rFonts w:ascii="Times New Roman" w:hAnsi="Times New Roman"/>
                <w:sz w:val="24"/>
                <w:szCs w:val="24"/>
                <w:lang w:val="lt-LT"/>
              </w:rPr>
              <w:t>a) Instaliavimo instrukcijos;</w:t>
            </w:r>
          </w:p>
          <w:p w14:paraId="48F71B8A" w14:textId="77777777" w:rsidR="00CF4A16" w:rsidRPr="00F11AC4" w:rsidRDefault="00CF4A16" w:rsidP="00CF4A16">
            <w:pPr>
              <w:spacing w:after="0" w:line="240" w:lineRule="auto"/>
              <w:rPr>
                <w:rFonts w:ascii="Times New Roman" w:hAnsi="Times New Roman"/>
                <w:sz w:val="24"/>
                <w:szCs w:val="24"/>
                <w:lang w:val="lt-LT"/>
              </w:rPr>
            </w:pPr>
            <w:r w:rsidRPr="00F11AC4">
              <w:rPr>
                <w:rFonts w:ascii="Times New Roman" w:hAnsi="Times New Roman"/>
                <w:sz w:val="24"/>
                <w:szCs w:val="24"/>
                <w:lang w:val="lt-LT"/>
              </w:rPr>
              <w:t>b) Funkcionalumo patikrinimo instrukcijos;</w:t>
            </w:r>
          </w:p>
          <w:p w14:paraId="4AE84810" w14:textId="77777777" w:rsidR="00CF4A16" w:rsidRPr="00F11AC4" w:rsidRDefault="00CF4A16" w:rsidP="00CF4A16">
            <w:pPr>
              <w:spacing w:after="0" w:line="240" w:lineRule="auto"/>
              <w:rPr>
                <w:rFonts w:ascii="Times New Roman" w:hAnsi="Times New Roman"/>
                <w:sz w:val="24"/>
                <w:szCs w:val="24"/>
                <w:lang w:val="lt-LT"/>
              </w:rPr>
            </w:pPr>
            <w:r w:rsidRPr="00F11AC4">
              <w:rPr>
                <w:rFonts w:ascii="Times New Roman" w:hAnsi="Times New Roman"/>
                <w:sz w:val="24"/>
                <w:szCs w:val="24"/>
                <w:lang w:val="lt-LT"/>
              </w:rPr>
              <w:t>c) Aptarnavimo instrukcijos;</w:t>
            </w:r>
          </w:p>
          <w:p w14:paraId="64415A1A" w14:textId="4C2159DD"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lastRenderedPageBreak/>
              <w:t>d) Gedimų nustatymo instrukcijos</w:t>
            </w:r>
          </w:p>
        </w:tc>
        <w:tc>
          <w:tcPr>
            <w:tcW w:w="3402" w:type="dxa"/>
            <w:tcBorders>
              <w:top w:val="single" w:sz="4" w:space="0" w:color="000000"/>
              <w:left w:val="single" w:sz="4" w:space="0" w:color="000000"/>
              <w:bottom w:val="single" w:sz="4" w:space="0" w:color="000000"/>
              <w:right w:val="single" w:sz="4" w:space="0" w:color="000000"/>
            </w:tcBorders>
          </w:tcPr>
          <w:p w14:paraId="3A2A7B7A" w14:textId="77777777" w:rsidR="00CF4A16" w:rsidRPr="00CF4A16" w:rsidRDefault="00CF4A16" w:rsidP="00CF4A16">
            <w:pPr>
              <w:rPr>
                <w:rFonts w:ascii="Times New Roman" w:hAnsi="Times New Roman"/>
                <w:sz w:val="24"/>
                <w:szCs w:val="24"/>
                <w:lang w:val="lt-LT"/>
              </w:rPr>
            </w:pPr>
          </w:p>
        </w:tc>
      </w:tr>
      <w:tr w:rsidR="00CF4A16" w:rsidRPr="00CF4A16" w14:paraId="4736358F" w14:textId="77777777" w:rsidTr="00D51433">
        <w:tc>
          <w:tcPr>
            <w:tcW w:w="709" w:type="dxa"/>
            <w:tcBorders>
              <w:top w:val="single" w:sz="4" w:space="0" w:color="000000"/>
              <w:left w:val="single" w:sz="4" w:space="0" w:color="000000"/>
              <w:bottom w:val="single" w:sz="4" w:space="0" w:color="000000"/>
              <w:right w:val="single" w:sz="4" w:space="0" w:color="000000"/>
            </w:tcBorders>
            <w:vAlign w:val="center"/>
          </w:tcPr>
          <w:p w14:paraId="3FF67D62" w14:textId="36815B23" w:rsidR="00CF4A16" w:rsidRPr="00CF4A16" w:rsidRDefault="00CF4A16" w:rsidP="00CF4A16">
            <w:pPr>
              <w:rPr>
                <w:rFonts w:ascii="Times New Roman" w:hAnsi="Times New Roman"/>
                <w:sz w:val="24"/>
                <w:szCs w:val="24"/>
                <w:lang w:val="lt-LT"/>
              </w:rPr>
            </w:pPr>
            <w:r w:rsidRPr="00F11AC4">
              <w:rPr>
                <w:rFonts w:ascii="Times New Roman" w:hAnsi="Times New Roman"/>
                <w:sz w:val="24"/>
                <w:szCs w:val="24"/>
                <w:lang w:val="lt-LT"/>
              </w:rPr>
              <w:t>2</w:t>
            </w:r>
            <w:r>
              <w:rPr>
                <w:rFonts w:ascii="Times New Roman" w:hAnsi="Times New Roman"/>
                <w:sz w:val="24"/>
                <w:szCs w:val="24"/>
                <w:lang w:val="lt-LT"/>
              </w:rPr>
              <w:t>0</w:t>
            </w:r>
            <w:r w:rsidRPr="00F11AC4">
              <w:rPr>
                <w:rFonts w:ascii="Times New Roman" w:hAnsi="Times New Roman"/>
                <w:sz w:val="24"/>
                <w:szCs w:val="24"/>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6E34DCEF" w14:textId="1B921E1E" w:rsidR="00CF4A16" w:rsidRPr="00CF4A16" w:rsidRDefault="00CF4A16" w:rsidP="00CF4A16">
            <w:pPr>
              <w:rPr>
                <w:rFonts w:ascii="Times New Roman" w:hAnsi="Times New Roman"/>
                <w:sz w:val="24"/>
                <w:szCs w:val="24"/>
                <w:lang w:val="lt-LT"/>
              </w:rPr>
            </w:pPr>
            <w:r w:rsidRPr="00F11AC4">
              <w:rPr>
                <w:rFonts w:ascii="Times New Roman" w:eastAsia="SimSun" w:hAnsi="Times New Roman"/>
                <w:kern w:val="1"/>
                <w:sz w:val="24"/>
                <w:szCs w:val="24"/>
                <w:lang w:val="lt-LT" w:eastAsia="hi-IN" w:bidi="hi-IN"/>
              </w:rPr>
              <w:t>Galimybė įsigyti originalias (arba joms lygiavertes) atsargines dalis</w:t>
            </w:r>
          </w:p>
        </w:tc>
        <w:tc>
          <w:tcPr>
            <w:tcW w:w="3402" w:type="dxa"/>
            <w:tcBorders>
              <w:top w:val="single" w:sz="4" w:space="0" w:color="000000"/>
              <w:left w:val="single" w:sz="4" w:space="0" w:color="000000"/>
              <w:bottom w:val="single" w:sz="4" w:space="0" w:color="000000"/>
              <w:right w:val="single" w:sz="4" w:space="0" w:color="000000"/>
            </w:tcBorders>
          </w:tcPr>
          <w:p w14:paraId="7D0CAFD6" w14:textId="4F9A148D" w:rsidR="00CF4A16" w:rsidRPr="00CF4A16" w:rsidRDefault="00CF4A16" w:rsidP="00CF4A16">
            <w:pPr>
              <w:rPr>
                <w:rFonts w:ascii="Times New Roman" w:hAnsi="Times New Roman"/>
                <w:sz w:val="24"/>
                <w:szCs w:val="24"/>
                <w:lang w:val="lt-LT"/>
              </w:rPr>
            </w:pPr>
            <w:r w:rsidRPr="00F11AC4">
              <w:rPr>
                <w:rFonts w:ascii="Times New Roman" w:eastAsia="SimSun" w:hAnsi="Times New Roman"/>
                <w:kern w:val="1"/>
                <w:sz w:val="24"/>
                <w:szCs w:val="24"/>
                <w:lang w:val="lt-LT" w:eastAsia="hi-IN" w:bidi="hi-IN"/>
              </w:rPr>
              <w:t>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D1-401 patvirtinto aplinkos apsaugos kriterijų taikymo, vykdant žaliuosius pirkimus, tvarkos aprašo II skyriaus 4.4.4.4 punktu.</w:t>
            </w:r>
          </w:p>
        </w:tc>
        <w:tc>
          <w:tcPr>
            <w:tcW w:w="3402" w:type="dxa"/>
            <w:tcBorders>
              <w:top w:val="single" w:sz="4" w:space="0" w:color="000000"/>
              <w:left w:val="single" w:sz="4" w:space="0" w:color="000000"/>
              <w:bottom w:val="single" w:sz="4" w:space="0" w:color="000000"/>
              <w:right w:val="single" w:sz="4" w:space="0" w:color="000000"/>
            </w:tcBorders>
          </w:tcPr>
          <w:p w14:paraId="6AC29E0C" w14:textId="77777777" w:rsidR="00CF4A16" w:rsidRPr="00CF4A16" w:rsidRDefault="00CF4A16" w:rsidP="00CF4A16">
            <w:pPr>
              <w:rPr>
                <w:rFonts w:ascii="Times New Roman" w:hAnsi="Times New Roman"/>
                <w:sz w:val="24"/>
                <w:szCs w:val="24"/>
                <w:lang w:val="lt-LT"/>
              </w:rPr>
            </w:pPr>
          </w:p>
        </w:tc>
      </w:tr>
    </w:tbl>
    <w:p w14:paraId="3328DE97" w14:textId="77777777" w:rsidR="00914EB5" w:rsidRPr="00F11AC4" w:rsidRDefault="00914EB5" w:rsidP="00914EB5">
      <w:pPr>
        <w:rPr>
          <w:rFonts w:ascii="Times New Roman" w:hAnsi="Times New Roman"/>
          <w:sz w:val="24"/>
          <w:szCs w:val="24"/>
          <w:lang w:val="lt-LT"/>
        </w:rPr>
      </w:pPr>
    </w:p>
    <w:p w14:paraId="0AFA7E0D" w14:textId="77777777" w:rsidR="00914EB5" w:rsidRPr="00F11AC4" w:rsidRDefault="00914EB5" w:rsidP="00914EB5">
      <w:pPr>
        <w:rPr>
          <w:rFonts w:ascii="Times New Roman" w:hAnsi="Times New Roman"/>
          <w:sz w:val="24"/>
          <w:szCs w:val="24"/>
          <w:lang w:val="lt-LT"/>
        </w:rPr>
      </w:pPr>
    </w:p>
    <w:p w14:paraId="46C25D70" w14:textId="77777777" w:rsidR="00914EB5" w:rsidRPr="00F11AC4" w:rsidRDefault="00914EB5" w:rsidP="00914EB5">
      <w:pPr>
        <w:rPr>
          <w:rFonts w:ascii="Times New Roman" w:hAnsi="Times New Roman"/>
          <w:sz w:val="24"/>
          <w:szCs w:val="24"/>
          <w:lang w:val="lt-LT"/>
        </w:rPr>
      </w:pPr>
    </w:p>
    <w:p w14:paraId="29876BAE" w14:textId="77777777" w:rsidR="00914EB5" w:rsidRPr="00F11AC4" w:rsidRDefault="00914EB5" w:rsidP="00914EB5">
      <w:pPr>
        <w:rPr>
          <w:rFonts w:ascii="Times New Roman" w:hAnsi="Times New Roman"/>
          <w:sz w:val="24"/>
          <w:szCs w:val="24"/>
          <w:lang w:val="lt-LT"/>
        </w:rPr>
      </w:pPr>
    </w:p>
    <w:p w14:paraId="4B3AAB75" w14:textId="77777777" w:rsidR="00914EB5" w:rsidRPr="00F11AC4" w:rsidRDefault="00914EB5" w:rsidP="00914EB5">
      <w:pPr>
        <w:rPr>
          <w:rFonts w:ascii="Times New Roman" w:hAnsi="Times New Roman"/>
          <w:sz w:val="24"/>
          <w:szCs w:val="24"/>
          <w:lang w:val="lt-LT"/>
        </w:rPr>
      </w:pPr>
    </w:p>
    <w:p w14:paraId="00C89B20" w14:textId="77777777" w:rsidR="00C3511F" w:rsidRPr="00F11AC4" w:rsidRDefault="00C3511F">
      <w:pPr>
        <w:rPr>
          <w:rFonts w:ascii="Times New Roman" w:hAnsi="Times New Roman"/>
          <w:sz w:val="24"/>
          <w:szCs w:val="24"/>
          <w:lang w:val="lt-LT"/>
        </w:rPr>
      </w:pPr>
    </w:p>
    <w:sectPr w:rsidR="00C3511F" w:rsidRPr="00F11AC4" w:rsidSect="00914EB5">
      <w:headerReference w:type="even" r:id="rId6"/>
      <w:headerReference w:type="default" r:id="rId7"/>
      <w:footerReference w:type="even" r:id="rId8"/>
      <w:footerReference w:type="default" r:id="rId9"/>
      <w:headerReference w:type="first" r:id="rId10"/>
      <w:footerReference w:type="first" r:id="rId11"/>
      <w:pgSz w:w="12240" w:h="15840"/>
      <w:pgMar w:top="1135" w:right="1440" w:bottom="1440" w:left="1440" w:header="720" w:footer="3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8FA26" w14:textId="77777777" w:rsidR="00FA4162" w:rsidRDefault="00FA4162">
      <w:pPr>
        <w:spacing w:after="0" w:line="240" w:lineRule="auto"/>
      </w:pPr>
      <w:r>
        <w:separator/>
      </w:r>
    </w:p>
  </w:endnote>
  <w:endnote w:type="continuationSeparator" w:id="0">
    <w:p w14:paraId="337A22BA" w14:textId="77777777" w:rsidR="00FA4162" w:rsidRDefault="00FA4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998AF" w14:textId="77777777" w:rsidR="00914EB5" w:rsidRDefault="00914E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D204" w14:textId="77777777" w:rsidR="00914EB5" w:rsidRDefault="00914EB5">
    <w:pPr>
      <w:pStyle w:val="Porat"/>
      <w:jc w:val="right"/>
    </w:pPr>
    <w:r>
      <w:fldChar w:fldCharType="begin"/>
    </w:r>
    <w:r>
      <w:instrText xml:space="preserve"> PAGE   \* MERGEFORMAT </w:instrText>
    </w:r>
    <w:r>
      <w:fldChar w:fldCharType="separate"/>
    </w:r>
    <w:r>
      <w:rPr>
        <w:noProof/>
      </w:rPr>
      <w:t>21</w:t>
    </w:r>
    <w:r>
      <w:rPr>
        <w:noProof/>
      </w:rPr>
      <w:fldChar w:fldCharType="end"/>
    </w:r>
  </w:p>
  <w:p w14:paraId="01C7BE32" w14:textId="77777777" w:rsidR="00914EB5" w:rsidRDefault="00914EB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B96A8" w14:textId="77777777" w:rsidR="00914EB5" w:rsidRDefault="00914E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B7F4F" w14:textId="77777777" w:rsidR="00FA4162" w:rsidRDefault="00FA4162">
      <w:pPr>
        <w:spacing w:after="0" w:line="240" w:lineRule="auto"/>
      </w:pPr>
      <w:r>
        <w:separator/>
      </w:r>
    </w:p>
  </w:footnote>
  <w:footnote w:type="continuationSeparator" w:id="0">
    <w:p w14:paraId="01A5860D" w14:textId="77777777" w:rsidR="00FA4162" w:rsidRDefault="00FA4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078A7" w14:textId="77777777" w:rsidR="00914EB5" w:rsidRDefault="00914E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17A6" w14:textId="77777777" w:rsidR="00914EB5" w:rsidRDefault="00914EB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8274" w14:textId="77777777" w:rsidR="00914EB5" w:rsidRDefault="00914EB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EB5"/>
    <w:rsid w:val="00106014"/>
    <w:rsid w:val="0018385A"/>
    <w:rsid w:val="0027583A"/>
    <w:rsid w:val="005D2F61"/>
    <w:rsid w:val="006827D8"/>
    <w:rsid w:val="00914EB5"/>
    <w:rsid w:val="00B05BAA"/>
    <w:rsid w:val="00C3511F"/>
    <w:rsid w:val="00C35CD2"/>
    <w:rsid w:val="00CF4A16"/>
    <w:rsid w:val="00F11AC4"/>
    <w:rsid w:val="00F30933"/>
    <w:rsid w:val="00FA41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862A"/>
  <w15:chartTrackingRefBased/>
  <w15:docId w15:val="{95B6D922-E4BF-49ED-8D17-1996AB2F4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EB5"/>
    <w:pPr>
      <w:spacing w:after="160" w:line="259" w:lineRule="auto"/>
      <w:jc w:val="left"/>
    </w:pPr>
    <w:rPr>
      <w:rFonts w:ascii="Calibri" w:eastAsia="Calibri" w:hAnsi="Calibri" w:cs="Times New Roman"/>
      <w:kern w:val="0"/>
      <w:sz w:val="22"/>
      <w:lang w:val="en-US"/>
      <w14:ligatures w14:val="none"/>
    </w:rPr>
  </w:style>
  <w:style w:type="paragraph" w:styleId="Antrat1">
    <w:name w:val="heading 1"/>
    <w:basedOn w:val="prastasis"/>
    <w:next w:val="prastasis"/>
    <w:link w:val="Antrat1Diagrama"/>
    <w:uiPriority w:val="9"/>
    <w:qFormat/>
    <w:rsid w:val="00914EB5"/>
    <w:pPr>
      <w:keepNext/>
      <w:keepLines/>
      <w:spacing w:before="360" w:after="80" w:line="240" w:lineRule="auto"/>
      <w:jc w:val="both"/>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914EB5"/>
    <w:pPr>
      <w:keepNext/>
      <w:keepLines/>
      <w:spacing w:before="160" w:after="80" w:line="240" w:lineRule="auto"/>
      <w:jc w:val="both"/>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914EB5"/>
    <w:pPr>
      <w:keepNext/>
      <w:keepLines/>
      <w:spacing w:before="160" w:after="80" w:line="240" w:lineRule="auto"/>
      <w:jc w:val="both"/>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914EB5"/>
    <w:pPr>
      <w:keepNext/>
      <w:keepLines/>
      <w:spacing w:before="80" w:after="40" w:line="240" w:lineRule="auto"/>
      <w:jc w:val="both"/>
      <w:outlineLvl w:val="3"/>
    </w:pPr>
    <w:rPr>
      <w:rFonts w:asciiTheme="minorHAnsi" w:eastAsiaTheme="majorEastAsia" w:hAnsiTheme="minorHAnsi" w:cstheme="majorBidi"/>
      <w:i/>
      <w:iCs/>
      <w:color w:val="0F4761" w:themeColor="accent1" w:themeShade="BF"/>
      <w:kern w:val="2"/>
      <w:sz w:val="24"/>
      <w:lang w:val="lt-LT"/>
      <w14:ligatures w14:val="standardContextual"/>
    </w:rPr>
  </w:style>
  <w:style w:type="paragraph" w:styleId="Antrat5">
    <w:name w:val="heading 5"/>
    <w:basedOn w:val="prastasis"/>
    <w:next w:val="prastasis"/>
    <w:link w:val="Antrat5Diagrama"/>
    <w:uiPriority w:val="9"/>
    <w:semiHidden/>
    <w:unhideWhenUsed/>
    <w:qFormat/>
    <w:rsid w:val="00914EB5"/>
    <w:pPr>
      <w:keepNext/>
      <w:keepLines/>
      <w:spacing w:before="80" w:after="40" w:line="240" w:lineRule="auto"/>
      <w:jc w:val="both"/>
      <w:outlineLvl w:val="4"/>
    </w:pPr>
    <w:rPr>
      <w:rFonts w:asciiTheme="minorHAnsi" w:eastAsiaTheme="majorEastAsia" w:hAnsiTheme="minorHAnsi" w:cstheme="majorBidi"/>
      <w:color w:val="0F4761" w:themeColor="accent1" w:themeShade="BF"/>
      <w:kern w:val="2"/>
      <w:sz w:val="24"/>
      <w:lang w:val="lt-LT"/>
      <w14:ligatures w14:val="standardContextual"/>
    </w:rPr>
  </w:style>
  <w:style w:type="paragraph" w:styleId="Antrat6">
    <w:name w:val="heading 6"/>
    <w:basedOn w:val="prastasis"/>
    <w:next w:val="prastasis"/>
    <w:link w:val="Antrat6Diagrama"/>
    <w:uiPriority w:val="9"/>
    <w:semiHidden/>
    <w:unhideWhenUsed/>
    <w:qFormat/>
    <w:rsid w:val="00914EB5"/>
    <w:pPr>
      <w:keepNext/>
      <w:keepLines/>
      <w:spacing w:before="40" w:after="0" w:line="240" w:lineRule="auto"/>
      <w:jc w:val="both"/>
      <w:outlineLvl w:val="5"/>
    </w:pPr>
    <w:rPr>
      <w:rFonts w:asciiTheme="minorHAnsi" w:eastAsiaTheme="majorEastAsia" w:hAnsiTheme="minorHAnsi" w:cstheme="majorBidi"/>
      <w:i/>
      <w:iCs/>
      <w:color w:val="595959" w:themeColor="text1" w:themeTint="A6"/>
      <w:kern w:val="2"/>
      <w:sz w:val="24"/>
      <w:lang w:val="lt-LT"/>
      <w14:ligatures w14:val="standardContextual"/>
    </w:rPr>
  </w:style>
  <w:style w:type="paragraph" w:styleId="Antrat7">
    <w:name w:val="heading 7"/>
    <w:basedOn w:val="prastasis"/>
    <w:next w:val="prastasis"/>
    <w:link w:val="Antrat7Diagrama"/>
    <w:uiPriority w:val="9"/>
    <w:semiHidden/>
    <w:unhideWhenUsed/>
    <w:qFormat/>
    <w:rsid w:val="00914EB5"/>
    <w:pPr>
      <w:keepNext/>
      <w:keepLines/>
      <w:spacing w:before="40" w:after="0" w:line="240" w:lineRule="auto"/>
      <w:jc w:val="both"/>
      <w:outlineLvl w:val="6"/>
    </w:pPr>
    <w:rPr>
      <w:rFonts w:asciiTheme="minorHAnsi" w:eastAsiaTheme="majorEastAsia" w:hAnsiTheme="minorHAnsi" w:cstheme="majorBidi"/>
      <w:color w:val="595959" w:themeColor="text1" w:themeTint="A6"/>
      <w:kern w:val="2"/>
      <w:sz w:val="24"/>
      <w:lang w:val="lt-LT"/>
      <w14:ligatures w14:val="standardContextual"/>
    </w:rPr>
  </w:style>
  <w:style w:type="paragraph" w:styleId="Antrat8">
    <w:name w:val="heading 8"/>
    <w:basedOn w:val="prastasis"/>
    <w:next w:val="prastasis"/>
    <w:link w:val="Antrat8Diagrama"/>
    <w:uiPriority w:val="9"/>
    <w:semiHidden/>
    <w:unhideWhenUsed/>
    <w:qFormat/>
    <w:rsid w:val="00914EB5"/>
    <w:pPr>
      <w:keepNext/>
      <w:keepLines/>
      <w:spacing w:after="0" w:line="240" w:lineRule="auto"/>
      <w:jc w:val="both"/>
      <w:outlineLvl w:val="7"/>
    </w:pPr>
    <w:rPr>
      <w:rFonts w:asciiTheme="minorHAnsi" w:eastAsiaTheme="majorEastAsia" w:hAnsiTheme="minorHAnsi" w:cstheme="majorBidi"/>
      <w:i/>
      <w:iCs/>
      <w:color w:val="272727" w:themeColor="text1" w:themeTint="D8"/>
      <w:kern w:val="2"/>
      <w:sz w:val="24"/>
      <w:lang w:val="lt-LT"/>
      <w14:ligatures w14:val="standardContextual"/>
    </w:rPr>
  </w:style>
  <w:style w:type="paragraph" w:styleId="Antrat9">
    <w:name w:val="heading 9"/>
    <w:basedOn w:val="prastasis"/>
    <w:next w:val="prastasis"/>
    <w:link w:val="Antrat9Diagrama"/>
    <w:uiPriority w:val="9"/>
    <w:semiHidden/>
    <w:unhideWhenUsed/>
    <w:qFormat/>
    <w:rsid w:val="00914EB5"/>
    <w:pPr>
      <w:keepNext/>
      <w:keepLines/>
      <w:spacing w:after="0" w:line="240" w:lineRule="auto"/>
      <w:jc w:val="both"/>
      <w:outlineLvl w:val="8"/>
    </w:pPr>
    <w:rPr>
      <w:rFonts w:asciiTheme="minorHAnsi" w:eastAsiaTheme="majorEastAsia" w:hAnsiTheme="minorHAnsi" w:cstheme="majorBidi"/>
      <w:color w:val="272727" w:themeColor="text1" w:themeTint="D8"/>
      <w:kern w:val="2"/>
      <w:sz w:val="24"/>
      <w:lang w:val="lt-LT"/>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E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14E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14EB5"/>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14EB5"/>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14EB5"/>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914EB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EB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14EB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EB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14EB5"/>
    <w:pPr>
      <w:spacing w:after="80" w:line="240" w:lineRule="auto"/>
      <w:contextualSpacing/>
      <w:jc w:val="both"/>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914E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EB5"/>
    <w:pPr>
      <w:numPr>
        <w:ilvl w:val="1"/>
      </w:numPr>
      <w:spacing w:line="240" w:lineRule="auto"/>
      <w:jc w:val="both"/>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914EB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EB5"/>
    <w:pPr>
      <w:spacing w:before="160" w:line="240" w:lineRule="auto"/>
      <w:jc w:val="center"/>
    </w:pPr>
    <w:rPr>
      <w:rFonts w:ascii="Times New Roman" w:eastAsiaTheme="minorHAnsi" w:hAnsi="Times New Roman" w:cstheme="minorBidi"/>
      <w:i/>
      <w:iCs/>
      <w:color w:val="404040" w:themeColor="text1" w:themeTint="BF"/>
      <w:kern w:val="2"/>
      <w:sz w:val="24"/>
      <w:lang w:val="lt-LT"/>
      <w14:ligatures w14:val="standardContextual"/>
    </w:rPr>
  </w:style>
  <w:style w:type="character" w:customStyle="1" w:styleId="CitataDiagrama">
    <w:name w:val="Citata Diagrama"/>
    <w:basedOn w:val="Numatytasispastraiposriftas"/>
    <w:link w:val="Citata"/>
    <w:uiPriority w:val="29"/>
    <w:rsid w:val="00914EB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14EB5"/>
    <w:pPr>
      <w:spacing w:after="0" w:line="240" w:lineRule="auto"/>
      <w:ind w:left="720"/>
      <w:contextualSpacing/>
      <w:jc w:val="both"/>
    </w:pPr>
    <w:rPr>
      <w:rFonts w:ascii="Times New Roman" w:eastAsiaTheme="minorHAnsi" w:hAnsi="Times New Roman" w:cstheme="minorBidi"/>
      <w:kern w:val="2"/>
      <w:sz w:val="24"/>
      <w:lang w:val="lt-LT"/>
      <w14:ligatures w14:val="standardContextual"/>
    </w:rPr>
  </w:style>
  <w:style w:type="character" w:styleId="Rykuspabraukimas">
    <w:name w:val="Intense Emphasis"/>
    <w:basedOn w:val="Numatytasispastraiposriftas"/>
    <w:uiPriority w:val="21"/>
    <w:qFormat/>
    <w:rsid w:val="00914EB5"/>
    <w:rPr>
      <w:i/>
      <w:iCs/>
      <w:color w:val="0F4761" w:themeColor="accent1" w:themeShade="BF"/>
    </w:rPr>
  </w:style>
  <w:style w:type="paragraph" w:styleId="Iskirtacitata">
    <w:name w:val="Intense Quote"/>
    <w:basedOn w:val="prastasis"/>
    <w:next w:val="prastasis"/>
    <w:link w:val="IskirtacitataDiagrama"/>
    <w:uiPriority w:val="30"/>
    <w:qFormat/>
    <w:rsid w:val="00914EB5"/>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imes New Roman" w:eastAsiaTheme="minorHAnsi" w:hAnsi="Times New Roman" w:cstheme="minorBidi"/>
      <w:i/>
      <w:iCs/>
      <w:color w:val="0F4761" w:themeColor="accent1" w:themeShade="BF"/>
      <w:kern w:val="2"/>
      <w:sz w:val="24"/>
      <w:lang w:val="lt-LT"/>
      <w14:ligatures w14:val="standardContextual"/>
    </w:rPr>
  </w:style>
  <w:style w:type="character" w:customStyle="1" w:styleId="IskirtacitataDiagrama">
    <w:name w:val="Išskirta citata Diagrama"/>
    <w:basedOn w:val="Numatytasispastraiposriftas"/>
    <w:link w:val="Iskirtacitata"/>
    <w:uiPriority w:val="30"/>
    <w:rsid w:val="00914EB5"/>
    <w:rPr>
      <w:i/>
      <w:iCs/>
      <w:color w:val="0F4761" w:themeColor="accent1" w:themeShade="BF"/>
    </w:rPr>
  </w:style>
  <w:style w:type="character" w:styleId="Rykinuoroda">
    <w:name w:val="Intense Reference"/>
    <w:basedOn w:val="Numatytasispastraiposriftas"/>
    <w:uiPriority w:val="32"/>
    <w:qFormat/>
    <w:rsid w:val="00914EB5"/>
    <w:rPr>
      <w:b/>
      <w:bCs/>
      <w:smallCaps/>
      <w:color w:val="0F4761" w:themeColor="accent1" w:themeShade="BF"/>
      <w:spacing w:val="5"/>
    </w:rPr>
  </w:style>
  <w:style w:type="paragraph" w:styleId="Antrats">
    <w:name w:val="header"/>
    <w:basedOn w:val="prastasis"/>
    <w:link w:val="AntratsDiagrama"/>
    <w:uiPriority w:val="99"/>
    <w:unhideWhenUsed/>
    <w:rsid w:val="00914EB5"/>
    <w:pPr>
      <w:tabs>
        <w:tab w:val="center" w:pos="4819"/>
        <w:tab w:val="right" w:pos="9638"/>
      </w:tabs>
    </w:pPr>
  </w:style>
  <w:style w:type="character" w:customStyle="1" w:styleId="AntratsDiagrama">
    <w:name w:val="Antraštės Diagrama"/>
    <w:basedOn w:val="Numatytasispastraiposriftas"/>
    <w:link w:val="Antrats"/>
    <w:uiPriority w:val="99"/>
    <w:rsid w:val="00914EB5"/>
    <w:rPr>
      <w:rFonts w:ascii="Calibri" w:eastAsia="Calibri" w:hAnsi="Calibri" w:cs="Times New Roman"/>
      <w:kern w:val="0"/>
      <w:sz w:val="22"/>
      <w:lang w:val="en-US"/>
      <w14:ligatures w14:val="none"/>
    </w:rPr>
  </w:style>
  <w:style w:type="paragraph" w:styleId="Porat">
    <w:name w:val="footer"/>
    <w:basedOn w:val="prastasis"/>
    <w:link w:val="PoratDiagrama"/>
    <w:uiPriority w:val="99"/>
    <w:unhideWhenUsed/>
    <w:rsid w:val="00914EB5"/>
    <w:pPr>
      <w:tabs>
        <w:tab w:val="center" w:pos="4819"/>
        <w:tab w:val="right" w:pos="9638"/>
      </w:tabs>
    </w:pPr>
  </w:style>
  <w:style w:type="character" w:customStyle="1" w:styleId="PoratDiagrama">
    <w:name w:val="Poraštė Diagrama"/>
    <w:basedOn w:val="Numatytasispastraiposriftas"/>
    <w:link w:val="Porat"/>
    <w:uiPriority w:val="99"/>
    <w:rsid w:val="00914EB5"/>
    <w:rPr>
      <w:rFonts w:ascii="Calibri" w:eastAsia="Calibri" w:hAnsi="Calibri" w:cs="Times New Roman"/>
      <w:kern w:val="0"/>
      <w:sz w:val="22"/>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11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6396</Words>
  <Characters>3646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Riklius</dc:creator>
  <cp:keywords/>
  <dc:description/>
  <cp:lastModifiedBy>Valdas Riklius</cp:lastModifiedBy>
  <cp:revision>3</cp:revision>
  <dcterms:created xsi:type="dcterms:W3CDTF">2026-03-24T12:42:00Z</dcterms:created>
  <dcterms:modified xsi:type="dcterms:W3CDTF">2026-05-28T05:20:00Z</dcterms:modified>
</cp:coreProperties>
</file>